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AC" w:rsidRDefault="002A56AC" w:rsidP="00DC5CA5">
      <w:pPr>
        <w:autoSpaceDE w:val="0"/>
        <w:autoSpaceDN w:val="0"/>
        <w:adjustRightInd w:val="0"/>
        <w:spacing w:after="0" w:line="240" w:lineRule="auto"/>
        <w:jc w:val="center"/>
        <w:rPr>
          <w:rFonts w:eastAsia="Calibri" w:cs="Calibri"/>
          <w:color w:val="000000"/>
          <w:sz w:val="20"/>
          <w:szCs w:val="20"/>
        </w:rPr>
      </w:pPr>
      <w:bookmarkStart w:id="0" w:name="_Hlk78294098"/>
      <w:bookmarkStart w:id="1" w:name="_GoBack"/>
      <w:bookmarkEnd w:id="1"/>
      <w:r>
        <w:rPr>
          <w:b/>
          <w:bCs/>
          <w:color w:val="000000"/>
          <w:sz w:val="20"/>
          <w:szCs w:val="20"/>
        </w:rPr>
        <w:t>SAMSUNG ELECTRONICS (UK) LIMITED</w:t>
      </w:r>
    </w:p>
    <w:p w:rsidR="002A56AC" w:rsidRDefault="002A56AC" w:rsidP="002A56AC">
      <w:pPr>
        <w:autoSpaceDE w:val="0"/>
        <w:autoSpaceDN w:val="0"/>
        <w:adjustRightInd w:val="0"/>
        <w:spacing w:after="0" w:line="240" w:lineRule="auto"/>
        <w:jc w:val="center"/>
        <w:rPr>
          <w:rFonts w:eastAsia="Calibri" w:cs="Calibri"/>
          <w:color w:val="000000"/>
          <w:sz w:val="20"/>
          <w:szCs w:val="20"/>
        </w:rPr>
      </w:pPr>
      <w:r>
        <w:rPr>
          <w:b/>
          <w:bCs/>
          <w:color w:val="000000"/>
          <w:sz w:val="20"/>
          <w:szCs w:val="20"/>
        </w:rPr>
        <w:t>Samsung Q-Symphony Cashback Promotion</w:t>
      </w:r>
    </w:p>
    <w:p w:rsidR="002A56AC" w:rsidRDefault="002A56AC" w:rsidP="002A56AC">
      <w:pPr>
        <w:autoSpaceDE w:val="0"/>
        <w:autoSpaceDN w:val="0"/>
        <w:adjustRightInd w:val="0"/>
        <w:spacing w:after="0" w:line="240" w:lineRule="auto"/>
        <w:jc w:val="center"/>
        <w:rPr>
          <w:rFonts w:eastAsia="Calibri" w:cs="Calibri"/>
          <w:color w:val="000000"/>
          <w:sz w:val="20"/>
          <w:szCs w:val="20"/>
        </w:rPr>
      </w:pPr>
      <w:r>
        <w:rPr>
          <w:b/>
          <w:bCs/>
          <w:color w:val="000000"/>
          <w:sz w:val="20"/>
          <w:szCs w:val="20"/>
        </w:rPr>
        <w:t>TERMS AND CONDITIONS</w:t>
      </w:r>
    </w:p>
    <w:p w:rsidR="002A56AC" w:rsidRDefault="002A56AC" w:rsidP="002A56AC">
      <w:pPr>
        <w:autoSpaceDE w:val="0"/>
        <w:autoSpaceDN w:val="0"/>
        <w:adjustRightInd w:val="0"/>
        <w:spacing w:after="0" w:line="240" w:lineRule="auto"/>
        <w:rPr>
          <w:rFonts w:cs="Calibri"/>
          <w:color w:val="000000"/>
          <w:sz w:val="20"/>
          <w:szCs w:val="20"/>
        </w:rPr>
      </w:pPr>
    </w:p>
    <w:p w:rsidR="002A56AC" w:rsidRPr="00375EB4" w:rsidRDefault="002A56AC" w:rsidP="002A56AC">
      <w:pPr>
        <w:rPr>
          <w:rFonts w:eastAsia="Calibri" w:cs="Calibri"/>
          <w:color w:val="000000"/>
          <w:sz w:val="20"/>
          <w:szCs w:val="20"/>
        </w:rPr>
      </w:pPr>
      <w:r w:rsidRPr="00375EB4">
        <w:rPr>
          <w:color w:val="000000"/>
          <w:sz w:val="20"/>
          <w:szCs w:val="20"/>
        </w:rPr>
        <w:t>Participants agree to be bound by these terms and conditions (the “</w:t>
      </w:r>
      <w:r w:rsidRPr="00375EB4">
        <w:rPr>
          <w:b/>
          <w:bCs/>
          <w:color w:val="000000"/>
          <w:sz w:val="20"/>
          <w:szCs w:val="20"/>
        </w:rPr>
        <w:t>Terms and Conditions</w:t>
      </w:r>
      <w:r w:rsidRPr="00375EB4">
        <w:rPr>
          <w:rFonts w:eastAsia="Calibri" w:cs="Calibri"/>
          <w:color w:val="000000"/>
          <w:sz w:val="20"/>
          <w:szCs w:val="20"/>
        </w:rPr>
        <w:t xml:space="preserve">”). Any information or instructions published by </w:t>
      </w:r>
      <w:r w:rsidRPr="00536407">
        <w:rPr>
          <w:rFonts w:eastAsia="Calibri" w:cs="Calibri"/>
          <w:color w:val="000000"/>
          <w:sz w:val="20"/>
          <w:szCs w:val="20"/>
        </w:rPr>
        <w:t xml:space="preserve">the Promoter about the Promotion at </w:t>
      </w:r>
      <w:r w:rsidRPr="00375EB4">
        <w:rPr>
          <w:rFonts w:eastAsia="Calibri" w:cs="Calibri"/>
          <w:color w:val="000000"/>
          <w:sz w:val="20"/>
          <w:szCs w:val="20"/>
        </w:rPr>
        <w:t>any of the below URLs (as applicable) form part of the Terms and Conditions:</w:t>
      </w:r>
    </w:p>
    <w:p w:rsidR="002A56AC" w:rsidRPr="000157AE" w:rsidRDefault="002E29F6" w:rsidP="002A56AC">
      <w:pPr>
        <w:pStyle w:val="ListParagraph"/>
        <w:numPr>
          <w:ilvl w:val="0"/>
          <w:numId w:val="26"/>
        </w:numPr>
        <w:rPr>
          <w:sz w:val="20"/>
          <w:szCs w:val="20"/>
        </w:rPr>
      </w:pPr>
      <w:hyperlink r:id="rId12" w:history="1">
        <w:r w:rsidR="002A56AC" w:rsidRPr="000157AE">
          <w:rPr>
            <w:rStyle w:val="Hyperlink"/>
            <w:sz w:val="20"/>
            <w:szCs w:val="20"/>
          </w:rPr>
          <w:t>https://www.samsung.com/uk/offer/samsung-q-symphony-soundbar-cashback-deal/</w:t>
        </w:r>
      </w:hyperlink>
      <w:r w:rsidR="002A56AC" w:rsidRPr="000157AE">
        <w:rPr>
          <w:sz w:val="20"/>
          <w:szCs w:val="20"/>
        </w:rPr>
        <w:t xml:space="preserve"> (for 50% offer - UK) </w:t>
      </w:r>
    </w:p>
    <w:p w:rsidR="002A56AC" w:rsidRPr="000157AE" w:rsidRDefault="002E29F6" w:rsidP="002A56AC">
      <w:pPr>
        <w:pStyle w:val="ListParagraph"/>
        <w:numPr>
          <w:ilvl w:val="0"/>
          <w:numId w:val="26"/>
        </w:numPr>
        <w:rPr>
          <w:sz w:val="20"/>
          <w:szCs w:val="20"/>
        </w:rPr>
      </w:pPr>
      <w:hyperlink r:id="rId13" w:history="1">
        <w:r w:rsidR="002A56AC" w:rsidRPr="000157AE">
          <w:rPr>
            <w:rStyle w:val="Hyperlink"/>
            <w:sz w:val="20"/>
            <w:szCs w:val="20"/>
          </w:rPr>
          <w:t>https://www.samsung.com/ie/offer/samsung-q-symphony-soundbar-cashback-deal/</w:t>
        </w:r>
      </w:hyperlink>
      <w:r w:rsidR="002A56AC" w:rsidRPr="000157AE">
        <w:rPr>
          <w:sz w:val="20"/>
          <w:szCs w:val="20"/>
        </w:rPr>
        <w:t xml:space="preserve"> (for 50% offer - ROI)</w:t>
      </w:r>
    </w:p>
    <w:p w:rsidR="002A56AC" w:rsidRPr="000157AE" w:rsidRDefault="002E29F6" w:rsidP="002A56AC">
      <w:pPr>
        <w:pStyle w:val="ListParagraph"/>
        <w:numPr>
          <w:ilvl w:val="0"/>
          <w:numId w:val="26"/>
        </w:numPr>
        <w:rPr>
          <w:color w:val="0000FF"/>
          <w:sz w:val="20"/>
          <w:szCs w:val="20"/>
        </w:rPr>
      </w:pPr>
      <w:hyperlink r:id="rId14" w:history="1">
        <w:r w:rsidR="002A56AC" w:rsidRPr="000157AE">
          <w:rPr>
            <w:rStyle w:val="Hyperlink"/>
            <w:sz w:val="20"/>
            <w:szCs w:val="20"/>
          </w:rPr>
          <w:t>https://www.samsung.com/uk/offer/samsung-q-symphony-soundbar-cashback-offer/</w:t>
        </w:r>
      </w:hyperlink>
      <w:r w:rsidR="002A56AC" w:rsidRPr="000157AE">
        <w:rPr>
          <w:sz w:val="20"/>
          <w:szCs w:val="20"/>
        </w:rPr>
        <w:t>(for 25% offer - UK)</w:t>
      </w:r>
    </w:p>
    <w:p w:rsidR="002A56AC" w:rsidRPr="000157AE" w:rsidRDefault="002A56AC" w:rsidP="002A56AC">
      <w:pPr>
        <w:pStyle w:val="ListParagraph"/>
        <w:numPr>
          <w:ilvl w:val="0"/>
          <w:numId w:val="26"/>
        </w:numPr>
        <w:rPr>
          <w:color w:val="0000FF"/>
          <w:sz w:val="20"/>
          <w:szCs w:val="20"/>
        </w:rPr>
      </w:pPr>
      <w:r w:rsidRPr="000157AE">
        <w:rPr>
          <w:color w:val="0000FF"/>
          <w:sz w:val="20"/>
          <w:szCs w:val="20"/>
        </w:rPr>
        <w:t xml:space="preserve"> </w:t>
      </w:r>
      <w:hyperlink r:id="rId15" w:history="1">
        <w:r w:rsidRPr="000157AE">
          <w:rPr>
            <w:rStyle w:val="Hyperlink"/>
            <w:sz w:val="20"/>
            <w:szCs w:val="20"/>
          </w:rPr>
          <w:t>https://www.samsung.com/ie/offer/samsung-q-symphony-soundbar-cashback-offer/</w:t>
        </w:r>
      </w:hyperlink>
      <w:r w:rsidRPr="000157AE">
        <w:rPr>
          <w:color w:val="0000FF"/>
          <w:sz w:val="20"/>
          <w:szCs w:val="20"/>
        </w:rPr>
        <w:t>(</w:t>
      </w:r>
      <w:r w:rsidRPr="000157AE">
        <w:rPr>
          <w:sz w:val="20"/>
          <w:szCs w:val="20"/>
        </w:rPr>
        <w:t>for 25% offer - ROI)</w:t>
      </w:r>
      <w:r w:rsidRPr="000157AE">
        <w:rPr>
          <w:color w:val="0000FF"/>
          <w:sz w:val="20"/>
          <w:szCs w:val="20"/>
        </w:rPr>
        <w:t xml:space="preserve"> </w:t>
      </w:r>
    </w:p>
    <w:p w:rsidR="002A56AC" w:rsidRPr="009709D4" w:rsidRDefault="002A56AC" w:rsidP="002A56AC">
      <w:pPr>
        <w:autoSpaceDE w:val="0"/>
        <w:autoSpaceDN w:val="0"/>
        <w:adjustRightInd w:val="0"/>
        <w:spacing w:after="0" w:line="240" w:lineRule="auto"/>
        <w:jc w:val="both"/>
        <w:rPr>
          <w:rFonts w:cs="Calibri"/>
          <w:b/>
          <w:bCs/>
          <w:color w:val="000000"/>
          <w:sz w:val="20"/>
          <w:szCs w:val="20"/>
        </w:rPr>
      </w:pPr>
    </w:p>
    <w:p w:rsidR="002A56AC" w:rsidRPr="009709D4" w:rsidRDefault="002A56AC" w:rsidP="002A56AC">
      <w:pPr>
        <w:autoSpaceDE w:val="0"/>
        <w:autoSpaceDN w:val="0"/>
        <w:adjustRightInd w:val="0"/>
        <w:spacing w:after="0" w:line="240" w:lineRule="auto"/>
        <w:jc w:val="both"/>
        <w:rPr>
          <w:b/>
          <w:bCs/>
          <w:color w:val="000000"/>
          <w:sz w:val="20"/>
          <w:szCs w:val="20"/>
        </w:rPr>
      </w:pPr>
      <w:r w:rsidRPr="009709D4">
        <w:rPr>
          <w:b/>
          <w:bCs/>
          <w:color w:val="000000"/>
          <w:sz w:val="20"/>
          <w:szCs w:val="20"/>
        </w:rPr>
        <w:t xml:space="preserve">The Promoter </w:t>
      </w:r>
    </w:p>
    <w:p w:rsidR="002A56AC" w:rsidRDefault="002A56AC" w:rsidP="002A56AC">
      <w:pPr>
        <w:autoSpaceDE w:val="0"/>
        <w:autoSpaceDN w:val="0"/>
        <w:adjustRightInd w:val="0"/>
        <w:spacing w:after="0" w:line="240" w:lineRule="auto"/>
        <w:jc w:val="both"/>
        <w:rPr>
          <w:rFonts w:eastAsia="Calibri" w:cs="Calibri"/>
          <w:color w:val="000000"/>
          <w:sz w:val="20"/>
          <w:szCs w:val="20"/>
        </w:rPr>
      </w:pP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sz w:val="20"/>
          <w:szCs w:val="20"/>
        </w:rPr>
        <w:lastRenderedPageBreak/>
        <w:t>The Promoter is Samsung Electronics (UK) Limited, 2000 Hillswood Drive, Chertsey, Surrey, KT16 0RS (the “</w:t>
      </w:r>
      <w:r>
        <w:rPr>
          <w:rFonts w:asciiTheme="minorHAnsi" w:hAnsiTheme="minorHAnsi" w:cs="Calibri"/>
          <w:b/>
          <w:color w:val="000000"/>
          <w:sz w:val="20"/>
          <w:szCs w:val="20"/>
        </w:rPr>
        <w:t>Promoter</w:t>
      </w:r>
      <w:r>
        <w:rPr>
          <w:rFonts w:asciiTheme="minorHAnsi" w:hAnsiTheme="minorHAnsi" w:cs="Calibri"/>
          <w:color w:val="000000"/>
          <w:sz w:val="20"/>
          <w:szCs w:val="20"/>
        </w:rPr>
        <w:t xml:space="preserve">”).  </w:t>
      </w:r>
    </w:p>
    <w:p w:rsidR="002A56AC" w:rsidRDefault="002A56AC" w:rsidP="002A56AC">
      <w:pPr>
        <w:autoSpaceDE w:val="0"/>
        <w:autoSpaceDN w:val="0"/>
        <w:adjustRightInd w:val="0"/>
        <w:spacing w:after="0" w:line="240" w:lineRule="auto"/>
        <w:ind w:left="567" w:hanging="283"/>
        <w:jc w:val="both"/>
        <w:rPr>
          <w:rFonts w:cs="Calibri"/>
          <w:color w:val="000000"/>
          <w:sz w:val="20"/>
          <w:szCs w:val="20"/>
        </w:rPr>
      </w:pPr>
    </w:p>
    <w:p w:rsidR="002A56AC" w:rsidRDefault="002A56AC" w:rsidP="002A56AC">
      <w:pPr>
        <w:autoSpaceDE w:val="0"/>
        <w:autoSpaceDN w:val="0"/>
        <w:adjustRightInd w:val="0"/>
        <w:spacing w:after="0" w:line="240" w:lineRule="auto"/>
        <w:jc w:val="both"/>
        <w:rPr>
          <w:b/>
          <w:bCs/>
          <w:color w:val="000000"/>
          <w:sz w:val="20"/>
          <w:szCs w:val="20"/>
        </w:rPr>
      </w:pPr>
      <w:r>
        <w:rPr>
          <w:b/>
          <w:bCs/>
          <w:color w:val="000000"/>
          <w:sz w:val="20"/>
          <w:szCs w:val="20"/>
        </w:rPr>
        <w:t xml:space="preserve">Promotion Period </w:t>
      </w:r>
    </w:p>
    <w:p w:rsidR="002A56AC" w:rsidRDefault="002A56AC" w:rsidP="002A56AC">
      <w:pPr>
        <w:autoSpaceDE w:val="0"/>
        <w:autoSpaceDN w:val="0"/>
        <w:adjustRightInd w:val="0"/>
        <w:spacing w:after="0" w:line="240" w:lineRule="auto"/>
        <w:jc w:val="both"/>
        <w:rPr>
          <w:b/>
          <w:bCs/>
          <w:color w:val="000000"/>
          <w:sz w:val="20"/>
          <w:szCs w:val="20"/>
        </w:rPr>
      </w:pP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66648D65">
        <w:rPr>
          <w:rFonts w:asciiTheme="minorHAnsi" w:hAnsiTheme="minorHAnsi" w:cs="Calibri"/>
          <w:color w:val="000000" w:themeColor="text1"/>
          <w:sz w:val="20"/>
          <w:szCs w:val="20"/>
        </w:rPr>
        <w:t xml:space="preserve">The Promotion will commence at 00:01 (BST) on </w:t>
      </w:r>
      <w:r>
        <w:rPr>
          <w:rFonts w:asciiTheme="minorHAnsi" w:hAnsiTheme="minorHAnsi" w:cs="Calibri"/>
          <w:color w:val="000000" w:themeColor="text1"/>
          <w:sz w:val="20"/>
          <w:szCs w:val="20"/>
        </w:rPr>
        <w:t>the 15</w:t>
      </w:r>
      <w:r w:rsidRPr="000157AE">
        <w:rPr>
          <w:rFonts w:asciiTheme="minorHAnsi" w:hAnsiTheme="minorHAnsi" w:cs="Calibri"/>
          <w:color w:val="000000" w:themeColor="text1"/>
          <w:sz w:val="20"/>
          <w:szCs w:val="20"/>
          <w:vertAlign w:val="superscript"/>
        </w:rPr>
        <w:t>th</w:t>
      </w:r>
      <w:r>
        <w:rPr>
          <w:rFonts w:asciiTheme="minorHAnsi" w:hAnsiTheme="minorHAnsi" w:cs="Calibri"/>
          <w:color w:val="000000" w:themeColor="text1"/>
          <w:sz w:val="20"/>
          <w:szCs w:val="20"/>
        </w:rPr>
        <w:t xml:space="preserve"> September </w:t>
      </w:r>
      <w:r w:rsidRPr="66648D65">
        <w:rPr>
          <w:rFonts w:asciiTheme="minorHAnsi" w:hAnsiTheme="minorHAnsi" w:cs="Calibri"/>
          <w:color w:val="000000" w:themeColor="text1"/>
          <w:sz w:val="20"/>
          <w:szCs w:val="20"/>
        </w:rPr>
        <w:t xml:space="preserve">2021 and close at 23:59 (BST) on the </w:t>
      </w:r>
      <w:r>
        <w:rPr>
          <w:rFonts w:asciiTheme="minorHAnsi" w:hAnsiTheme="minorHAnsi" w:cs="Calibri"/>
          <w:color w:val="000000" w:themeColor="text1"/>
          <w:sz w:val="20"/>
          <w:szCs w:val="20"/>
        </w:rPr>
        <w:t>19</w:t>
      </w:r>
      <w:r w:rsidRPr="66648D65">
        <w:rPr>
          <w:rFonts w:asciiTheme="minorHAnsi" w:hAnsiTheme="minorHAnsi" w:cs="Calibri"/>
          <w:color w:val="000000" w:themeColor="text1"/>
          <w:sz w:val="20"/>
          <w:szCs w:val="20"/>
          <w:vertAlign w:val="superscript"/>
        </w:rPr>
        <w:t>th</w:t>
      </w:r>
      <w:r w:rsidRPr="66648D65">
        <w:rPr>
          <w:rFonts w:asciiTheme="minorHAnsi" w:hAnsiTheme="minorHAnsi" w:cs="Calibri"/>
          <w:color w:val="000000" w:themeColor="text1"/>
          <w:sz w:val="20"/>
          <w:szCs w:val="20"/>
        </w:rPr>
        <w:t xml:space="preserve"> </w:t>
      </w:r>
      <w:r>
        <w:rPr>
          <w:rFonts w:asciiTheme="minorHAnsi" w:hAnsiTheme="minorHAnsi" w:cs="Calibri"/>
          <w:color w:val="000000" w:themeColor="text1"/>
          <w:sz w:val="20"/>
          <w:szCs w:val="20"/>
        </w:rPr>
        <w:t xml:space="preserve">October </w:t>
      </w:r>
      <w:r w:rsidRPr="66648D65">
        <w:rPr>
          <w:rFonts w:asciiTheme="minorHAnsi" w:hAnsiTheme="minorHAnsi" w:cs="Calibri"/>
          <w:color w:val="000000" w:themeColor="text1"/>
          <w:sz w:val="20"/>
          <w:szCs w:val="20"/>
        </w:rPr>
        <w:t>2021 (the “</w:t>
      </w:r>
      <w:r w:rsidRPr="66648D65">
        <w:rPr>
          <w:rFonts w:asciiTheme="minorHAnsi" w:hAnsiTheme="minorHAnsi" w:cs="Calibri"/>
          <w:b/>
          <w:color w:val="000000" w:themeColor="text1"/>
          <w:sz w:val="20"/>
          <w:szCs w:val="20"/>
        </w:rPr>
        <w:t>Promotion Period</w:t>
      </w:r>
      <w:r w:rsidRPr="66648D65">
        <w:rPr>
          <w:rFonts w:asciiTheme="minorHAnsi" w:hAnsiTheme="minorHAnsi" w:cs="Calibri"/>
          <w:color w:val="000000" w:themeColor="text1"/>
          <w:sz w:val="20"/>
          <w:szCs w:val="20"/>
        </w:rPr>
        <w:t xml:space="preserve">”). </w:t>
      </w:r>
    </w:p>
    <w:p w:rsidR="002A56AC" w:rsidRDefault="002A56AC" w:rsidP="002A56AC">
      <w:pPr>
        <w:autoSpaceDE w:val="0"/>
        <w:autoSpaceDN w:val="0"/>
        <w:adjustRightInd w:val="0"/>
        <w:spacing w:after="0" w:line="240" w:lineRule="auto"/>
        <w:ind w:left="567" w:hanging="283"/>
        <w:jc w:val="both"/>
        <w:rPr>
          <w:rFonts w:cs="Calibri"/>
          <w:b/>
          <w:bCs/>
          <w:color w:val="000000"/>
          <w:sz w:val="20"/>
          <w:szCs w:val="20"/>
        </w:rPr>
      </w:pPr>
    </w:p>
    <w:p w:rsidR="002A56AC" w:rsidRDefault="002A56AC" w:rsidP="002A56AC">
      <w:pPr>
        <w:autoSpaceDE w:val="0"/>
        <w:autoSpaceDN w:val="0"/>
        <w:adjustRightInd w:val="0"/>
        <w:spacing w:after="0" w:line="240" w:lineRule="auto"/>
        <w:jc w:val="both"/>
        <w:rPr>
          <w:b/>
          <w:bCs/>
          <w:color w:val="000000"/>
          <w:sz w:val="20"/>
          <w:szCs w:val="20"/>
        </w:rPr>
      </w:pPr>
      <w:r>
        <w:rPr>
          <w:b/>
          <w:bCs/>
          <w:color w:val="000000"/>
          <w:sz w:val="20"/>
          <w:szCs w:val="20"/>
        </w:rPr>
        <w:t>Eligibility</w:t>
      </w:r>
    </w:p>
    <w:p w:rsidR="002A56AC" w:rsidRDefault="002A56AC" w:rsidP="002A56AC">
      <w:pPr>
        <w:autoSpaceDE w:val="0"/>
        <w:autoSpaceDN w:val="0"/>
        <w:adjustRightInd w:val="0"/>
        <w:spacing w:after="0" w:line="240" w:lineRule="auto"/>
        <w:jc w:val="both"/>
        <w:rPr>
          <w:rFonts w:eastAsia="Calibri" w:cs="Calibri"/>
          <w:b/>
          <w:bCs/>
          <w:color w:val="000000"/>
          <w:sz w:val="20"/>
          <w:szCs w:val="20"/>
        </w:rPr>
      </w:pP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sz w:val="20"/>
          <w:szCs w:val="20"/>
        </w:rPr>
        <w:t>To be eligible to participate in the Promotion you must be a resident (aged 18+) of either the United Kingdom, Isle of Man, Channel Islands or Republic of Ireland or a Company registered in the same (“</w:t>
      </w:r>
      <w:r>
        <w:rPr>
          <w:rFonts w:asciiTheme="minorHAnsi" w:hAnsiTheme="minorHAnsi" w:cs="Calibri"/>
          <w:b/>
          <w:color w:val="000000"/>
          <w:sz w:val="20"/>
          <w:szCs w:val="20"/>
        </w:rPr>
        <w:t>Participant</w:t>
      </w:r>
      <w:r>
        <w:rPr>
          <w:rFonts w:asciiTheme="minorHAnsi" w:hAnsiTheme="minorHAnsi" w:cs="Calibri"/>
          <w:color w:val="000000"/>
          <w:sz w:val="20"/>
          <w:szCs w:val="20"/>
        </w:rPr>
        <w:t xml:space="preserve">”). </w:t>
      </w: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sz w:val="20"/>
          <w:szCs w:val="20"/>
        </w:rPr>
        <w:t>Employees or agents of the Promoter that are involved in the operation of this Promotion or anyone professionally connected to this Promotion are not eligible to enter.</w:t>
      </w:r>
    </w:p>
    <w:p w:rsidR="002A56AC" w:rsidRPr="00A724CC" w:rsidRDefault="002A56AC" w:rsidP="002A56AC">
      <w:pPr>
        <w:pStyle w:val="NormalWeb"/>
        <w:numPr>
          <w:ilvl w:val="0"/>
          <w:numId w:val="22"/>
        </w:numPr>
        <w:spacing w:before="0" w:beforeAutospacing="0" w:after="0" w:afterAutospacing="0"/>
        <w:ind w:left="567" w:hanging="283"/>
        <w:jc w:val="both"/>
        <w:rPr>
          <w:rFonts w:asciiTheme="minorHAnsi" w:hAnsiTheme="minorHAnsi" w:cstheme="minorHAnsi"/>
          <w:sz w:val="18"/>
          <w:szCs w:val="18"/>
        </w:rPr>
      </w:pPr>
      <w:r w:rsidRPr="00973835">
        <w:rPr>
          <w:rFonts w:asciiTheme="minorHAnsi" w:eastAsia="Calibri" w:hAnsiTheme="minorHAnsi" w:cstheme="minorHAnsi"/>
          <w:color w:val="000000" w:themeColor="text1"/>
          <w:sz w:val="20"/>
          <w:szCs w:val="20"/>
        </w:rPr>
        <w:t>Retailers, distributors, resellers and any person who purchases a Promotion Product</w:t>
      </w:r>
      <w:r w:rsidRPr="00536407">
        <w:rPr>
          <w:rFonts w:asciiTheme="minorHAnsi" w:eastAsia="Calibri" w:hAnsiTheme="minorHAnsi" w:cstheme="minorHAnsi"/>
          <w:color w:val="000000" w:themeColor="text1"/>
          <w:sz w:val="20"/>
          <w:szCs w:val="20"/>
        </w:rPr>
        <w:t xml:space="preserve"> (defined below) for resale or otherwise not as the user of the Promotion </w:t>
      </w:r>
      <w:r w:rsidRPr="00A724CC">
        <w:rPr>
          <w:rFonts w:asciiTheme="minorHAnsi" w:eastAsia="Calibri" w:hAnsiTheme="minorHAnsi" w:cstheme="minorHAnsi"/>
          <w:color w:val="000000" w:themeColor="text1"/>
          <w:sz w:val="20"/>
          <w:szCs w:val="20"/>
        </w:rPr>
        <w:t xml:space="preserve">Product, may not participate in this </w:t>
      </w:r>
      <w:r w:rsidRPr="00A724CC">
        <w:rPr>
          <w:rFonts w:asciiTheme="minorHAnsi" w:eastAsia="Calibri" w:hAnsiTheme="minorHAnsi" w:cstheme="minorHAnsi"/>
          <w:sz w:val="20"/>
          <w:szCs w:val="20"/>
        </w:rPr>
        <w:t>Promotion and are specifically excluded as Participants.</w:t>
      </w:r>
    </w:p>
    <w:p w:rsidR="002A56AC" w:rsidRDefault="002A56AC" w:rsidP="002A56AC">
      <w:pPr>
        <w:autoSpaceDE w:val="0"/>
        <w:autoSpaceDN w:val="0"/>
        <w:adjustRightInd w:val="0"/>
        <w:spacing w:after="0" w:line="240" w:lineRule="auto"/>
        <w:ind w:left="567"/>
        <w:jc w:val="both"/>
        <w:rPr>
          <w:rFonts w:eastAsia="Calibri" w:cstheme="minorHAnsi"/>
          <w:color w:val="000000"/>
          <w:sz w:val="20"/>
          <w:szCs w:val="20"/>
        </w:rPr>
      </w:pPr>
    </w:p>
    <w:p w:rsidR="002A56AC" w:rsidRPr="00AB4C40" w:rsidRDefault="002A56AC" w:rsidP="002A56AC">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lastRenderedPageBreak/>
        <w:t xml:space="preserve">Offer </w:t>
      </w:r>
      <w:r>
        <w:rPr>
          <w:rFonts w:cstheme="minorHAnsi"/>
          <w:b/>
          <w:bCs/>
          <w:color w:val="000000"/>
          <w:sz w:val="20"/>
          <w:szCs w:val="20"/>
        </w:rPr>
        <w:br/>
      </w:r>
    </w:p>
    <w:p w:rsidR="002A56AC" w:rsidRPr="00AB4C40" w:rsidRDefault="002A56AC" w:rsidP="002A56AC">
      <w:pPr>
        <w:pStyle w:val="NormalWeb"/>
        <w:numPr>
          <w:ilvl w:val="0"/>
          <w:numId w:val="22"/>
        </w:numPr>
        <w:spacing w:before="0" w:beforeAutospacing="0" w:after="0" w:afterAutospacing="0"/>
        <w:ind w:left="567" w:hanging="283"/>
        <w:jc w:val="both"/>
        <w:rPr>
          <w:rFonts w:asciiTheme="minorHAnsi" w:hAnsiTheme="minorHAnsi" w:cstheme="minorHAnsi"/>
          <w:b/>
          <w:bCs/>
          <w:color w:val="000000" w:themeColor="text1"/>
          <w:sz w:val="20"/>
          <w:szCs w:val="20"/>
        </w:rPr>
      </w:pPr>
      <w:r w:rsidRPr="00AB4C40">
        <w:rPr>
          <w:rFonts w:asciiTheme="minorHAnsi" w:hAnsiTheme="minorHAnsi" w:cstheme="minorHAnsi"/>
          <w:color w:val="000000" w:themeColor="text1"/>
          <w:sz w:val="20"/>
          <w:szCs w:val="20"/>
        </w:rPr>
        <w:t>Samsung is offering a promotion (the “</w:t>
      </w:r>
      <w:r w:rsidRPr="00AB4C40">
        <w:rPr>
          <w:rFonts w:asciiTheme="minorHAnsi" w:hAnsiTheme="minorHAnsi" w:cstheme="minorHAnsi"/>
          <w:b/>
          <w:color w:val="000000" w:themeColor="text1"/>
          <w:sz w:val="20"/>
          <w:szCs w:val="20"/>
        </w:rPr>
        <w:t>Promotion</w:t>
      </w:r>
      <w:r w:rsidRPr="00AB4C40">
        <w:rPr>
          <w:rFonts w:asciiTheme="minorHAnsi" w:hAnsiTheme="minorHAnsi" w:cstheme="minorHAnsi"/>
          <w:color w:val="000000" w:themeColor="text1"/>
          <w:sz w:val="20"/>
          <w:szCs w:val="20"/>
        </w:rPr>
        <w:t>”) whereby an individual (aged 18+) ("</w:t>
      </w:r>
      <w:r w:rsidRPr="00AB4C40">
        <w:rPr>
          <w:rFonts w:asciiTheme="minorHAnsi" w:hAnsiTheme="minorHAnsi" w:cstheme="minorHAnsi"/>
          <w:b/>
          <w:bCs/>
          <w:color w:val="000000" w:themeColor="text1"/>
          <w:sz w:val="20"/>
          <w:szCs w:val="20"/>
        </w:rPr>
        <w:t>Individual Participant</w:t>
      </w:r>
      <w:r w:rsidRPr="00AB4C40">
        <w:rPr>
          <w:rFonts w:asciiTheme="minorHAnsi" w:hAnsiTheme="minorHAnsi" w:cstheme="minorHAnsi"/>
          <w:color w:val="000000" w:themeColor="text1"/>
          <w:sz w:val="20"/>
          <w:szCs w:val="20"/>
        </w:rPr>
        <w:t>") resident in the United Kingdom, Isle of Man, Channel Islands or Republic of Ireland (“</w:t>
      </w:r>
      <w:r w:rsidRPr="00AB4C40">
        <w:rPr>
          <w:rFonts w:asciiTheme="minorHAnsi" w:hAnsiTheme="minorHAnsi" w:cstheme="minorHAnsi"/>
          <w:b/>
          <w:bCs/>
          <w:color w:val="000000" w:themeColor="text1"/>
          <w:sz w:val="20"/>
          <w:szCs w:val="20"/>
        </w:rPr>
        <w:t>Territories</w:t>
      </w:r>
      <w:r w:rsidRPr="00AB4C40">
        <w:rPr>
          <w:rFonts w:asciiTheme="minorHAnsi" w:hAnsiTheme="minorHAnsi" w:cstheme="minorHAnsi"/>
          <w:color w:val="000000" w:themeColor="text1"/>
          <w:sz w:val="20"/>
          <w:szCs w:val="20"/>
        </w:rPr>
        <w:t>”) or a company registered in one of the Territories</w:t>
      </w:r>
      <w:r w:rsidRPr="00AB4C40">
        <w:rPr>
          <w:rFonts w:asciiTheme="minorHAnsi" w:hAnsiTheme="minorHAnsi" w:cstheme="minorHAnsi"/>
          <w:color w:val="000000"/>
          <w:sz w:val="20"/>
          <w:szCs w:val="20"/>
          <w:shd w:val="clear" w:color="auto" w:fill="FFFFFF"/>
        </w:rPr>
        <w:t xml:space="preserve"> </w:t>
      </w:r>
      <w:r w:rsidRPr="00AB4C40">
        <w:rPr>
          <w:rStyle w:val="normaltextrun"/>
          <w:rFonts w:asciiTheme="minorHAnsi" w:hAnsiTheme="minorHAnsi" w:cstheme="minorHAnsi"/>
          <w:color w:val="000000"/>
          <w:sz w:val="20"/>
          <w:szCs w:val="20"/>
          <w:shd w:val="clear" w:color="auto" w:fill="FFFFFF"/>
        </w:rPr>
        <w:t> (“</w:t>
      </w:r>
      <w:r w:rsidRPr="00AB4C40">
        <w:rPr>
          <w:rStyle w:val="normaltextrun"/>
          <w:rFonts w:asciiTheme="minorHAnsi" w:hAnsiTheme="minorHAnsi" w:cstheme="minorHAnsi"/>
          <w:b/>
          <w:bCs/>
          <w:color w:val="000000"/>
          <w:sz w:val="20"/>
          <w:szCs w:val="20"/>
          <w:shd w:val="clear" w:color="auto" w:fill="FFFFFF"/>
        </w:rPr>
        <w:t>Company Participant</w:t>
      </w:r>
      <w:r w:rsidRPr="00AB4C40">
        <w:rPr>
          <w:rStyle w:val="normaltextrun"/>
          <w:rFonts w:asciiTheme="minorHAnsi" w:hAnsiTheme="minorHAnsi" w:cstheme="minorHAnsi"/>
          <w:color w:val="000000"/>
          <w:sz w:val="20"/>
          <w:szCs w:val="20"/>
          <w:shd w:val="clear" w:color="auto" w:fill="FFFFFF"/>
        </w:rPr>
        <w:t>”)</w:t>
      </w:r>
      <w:r w:rsidRPr="00AB4C40">
        <w:rPr>
          <w:rFonts w:asciiTheme="minorHAnsi" w:hAnsiTheme="minorHAnsi" w:cstheme="minorHAnsi"/>
          <w:color w:val="000000" w:themeColor="text1"/>
          <w:sz w:val="20"/>
          <w:szCs w:val="20"/>
        </w:rPr>
        <w:t>, will be eligible to claim a corresponding reward as shown at Table 1 below (the “</w:t>
      </w:r>
      <w:r w:rsidRPr="00AB4C40">
        <w:rPr>
          <w:rFonts w:asciiTheme="minorHAnsi" w:hAnsiTheme="minorHAnsi" w:cstheme="minorHAnsi"/>
          <w:b/>
          <w:bCs/>
          <w:color w:val="000000" w:themeColor="text1"/>
          <w:sz w:val="20"/>
          <w:szCs w:val="20"/>
        </w:rPr>
        <w:t>Reward</w:t>
      </w:r>
      <w:r w:rsidRPr="00AB4C40">
        <w:rPr>
          <w:rFonts w:asciiTheme="minorHAnsi" w:hAnsiTheme="minorHAnsi" w:cstheme="minorHAnsi"/>
          <w:color w:val="000000" w:themeColor="text1"/>
          <w:sz w:val="20"/>
          <w:szCs w:val="20"/>
        </w:rPr>
        <w:t>”) by redemption when purchasing a qualifying selected new (i.e. not second hand, refurbished or ex-display) Samsung 2021 TV</w:t>
      </w:r>
      <w:r>
        <w:rPr>
          <w:rFonts w:asciiTheme="minorHAnsi" w:hAnsiTheme="minorHAnsi" w:cstheme="minorHAnsi"/>
          <w:color w:val="000000" w:themeColor="text1"/>
          <w:sz w:val="20"/>
          <w:szCs w:val="20"/>
        </w:rPr>
        <w:t xml:space="preserve"> with SKU listed</w:t>
      </w:r>
      <w:r w:rsidRPr="00AB4C4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in Table 2 (“</w:t>
      </w:r>
      <w:r w:rsidRPr="000157AE">
        <w:rPr>
          <w:rFonts w:asciiTheme="minorHAnsi" w:hAnsiTheme="minorHAnsi" w:cstheme="minorHAnsi"/>
          <w:b/>
          <w:bCs/>
          <w:color w:val="000000" w:themeColor="text1"/>
          <w:sz w:val="20"/>
          <w:szCs w:val="20"/>
        </w:rPr>
        <w:t>Qualifying Television</w:t>
      </w:r>
      <w:r>
        <w:rPr>
          <w:rFonts w:asciiTheme="minorHAnsi" w:hAnsiTheme="minorHAnsi" w:cstheme="minorHAnsi"/>
          <w:color w:val="000000" w:themeColor="text1"/>
          <w:sz w:val="20"/>
          <w:szCs w:val="20"/>
        </w:rPr>
        <w:t xml:space="preserve">”) </w:t>
      </w:r>
      <w:r w:rsidRPr="00AB4C40">
        <w:rPr>
          <w:rFonts w:asciiTheme="minorHAnsi" w:hAnsiTheme="minorHAnsi" w:cstheme="minorHAnsi"/>
          <w:color w:val="000000" w:themeColor="text1"/>
          <w:sz w:val="20"/>
          <w:szCs w:val="20"/>
        </w:rPr>
        <w:t xml:space="preserve">along with a </w:t>
      </w:r>
      <w:r>
        <w:rPr>
          <w:rFonts w:asciiTheme="minorHAnsi" w:hAnsiTheme="minorHAnsi" w:cstheme="minorHAnsi"/>
          <w:color w:val="000000" w:themeColor="text1"/>
          <w:sz w:val="20"/>
          <w:szCs w:val="20"/>
        </w:rPr>
        <w:t xml:space="preserve">new </w:t>
      </w:r>
      <w:r w:rsidR="004E42FA">
        <w:rPr>
          <w:rFonts w:asciiTheme="minorHAnsi" w:hAnsiTheme="minorHAnsi" w:cstheme="minorHAnsi"/>
          <w:color w:val="000000" w:themeColor="text1"/>
          <w:sz w:val="20"/>
          <w:szCs w:val="20"/>
        </w:rPr>
        <w:t xml:space="preserve">2021 Samsung Q Symphony </w:t>
      </w:r>
      <w:r w:rsidRPr="00AB4C40">
        <w:rPr>
          <w:rFonts w:asciiTheme="minorHAnsi" w:hAnsiTheme="minorHAnsi" w:cstheme="minorHAnsi"/>
          <w:color w:val="000000" w:themeColor="text1"/>
          <w:sz w:val="20"/>
          <w:szCs w:val="20"/>
        </w:rPr>
        <w:t xml:space="preserve">soundbar </w:t>
      </w:r>
      <w:r>
        <w:rPr>
          <w:rFonts w:asciiTheme="minorHAnsi" w:hAnsiTheme="minorHAnsi" w:cstheme="minorHAnsi"/>
          <w:color w:val="000000" w:themeColor="text1"/>
          <w:sz w:val="20"/>
          <w:szCs w:val="20"/>
        </w:rPr>
        <w:t xml:space="preserve">with SKU </w:t>
      </w:r>
      <w:r w:rsidRPr="00AB4C40">
        <w:rPr>
          <w:rFonts w:asciiTheme="minorHAnsi" w:hAnsiTheme="minorHAnsi" w:cstheme="minorHAnsi"/>
          <w:color w:val="000000" w:themeColor="text1"/>
          <w:sz w:val="20"/>
          <w:szCs w:val="20"/>
        </w:rPr>
        <w:t>listed in Table 1 (“</w:t>
      </w:r>
      <w:r w:rsidRPr="00AB4C40">
        <w:rPr>
          <w:rFonts w:asciiTheme="minorHAnsi" w:hAnsiTheme="minorHAnsi" w:cstheme="minorHAnsi"/>
          <w:b/>
          <w:color w:val="000000" w:themeColor="text1"/>
          <w:sz w:val="20"/>
          <w:szCs w:val="20"/>
        </w:rPr>
        <w:t>Promotion Product</w:t>
      </w:r>
      <w:r w:rsidRPr="00AB4C40">
        <w:rPr>
          <w:rFonts w:asciiTheme="minorHAnsi" w:hAnsiTheme="minorHAnsi" w:cstheme="minorHAnsi"/>
          <w:color w:val="000000" w:themeColor="text1"/>
          <w:sz w:val="20"/>
          <w:szCs w:val="20"/>
        </w:rPr>
        <w:t xml:space="preserve">”) on the same date from the same retailer among those listed </w:t>
      </w:r>
      <w:r w:rsidRPr="00AB4C40">
        <w:rPr>
          <w:rFonts w:asciiTheme="minorHAnsi" w:hAnsiTheme="minorHAnsi" w:cstheme="minorHAnsi"/>
          <w:color w:val="000000" w:themeColor="text1"/>
          <w:sz w:val="20"/>
          <w:szCs w:val="20"/>
          <w:highlight w:val="yellow"/>
        </w:rPr>
        <w:t>[HERE]</w:t>
      </w:r>
      <w:r w:rsidRPr="00AB4C40">
        <w:rPr>
          <w:rFonts w:asciiTheme="minorHAnsi" w:hAnsiTheme="minorHAnsi" w:cstheme="minorHAnsi"/>
          <w:color w:val="000000" w:themeColor="text1"/>
          <w:sz w:val="20"/>
          <w:szCs w:val="20"/>
        </w:rPr>
        <w:t xml:space="preserve"> </w:t>
      </w:r>
      <w:r w:rsidRPr="000157AE">
        <w:rPr>
          <w:rFonts w:asciiTheme="minorHAnsi" w:hAnsiTheme="minorHAnsi" w:cstheme="minorHAnsi"/>
          <w:color w:val="000000" w:themeColor="text1"/>
          <w:sz w:val="20"/>
          <w:szCs w:val="20"/>
        </w:rPr>
        <w:t>(“</w:t>
      </w:r>
      <w:r w:rsidRPr="000157AE">
        <w:rPr>
          <w:rFonts w:asciiTheme="minorHAnsi" w:hAnsiTheme="minorHAnsi" w:cstheme="minorHAnsi"/>
          <w:b/>
          <w:color w:val="000000" w:themeColor="text1"/>
          <w:sz w:val="20"/>
          <w:szCs w:val="20"/>
        </w:rPr>
        <w:t>Participating Retailer</w:t>
      </w:r>
      <w:r w:rsidRPr="000157AE">
        <w:rPr>
          <w:rFonts w:asciiTheme="minorHAnsi" w:hAnsiTheme="minorHAnsi" w:cstheme="minorHAnsi"/>
          <w:color w:val="000000" w:themeColor="text1"/>
          <w:sz w:val="20"/>
          <w:szCs w:val="20"/>
        </w:rPr>
        <w:t xml:space="preserve">”), within the Promotion Period and subject to full compliance with these Promotion Terms and Conditions. </w:t>
      </w:r>
      <w:r w:rsidR="00D873F2" w:rsidRPr="00D873F2">
        <w:rPr>
          <w:rFonts w:asciiTheme="minorHAnsi" w:hAnsiTheme="minorHAnsi" w:cstheme="minorHAnsi"/>
          <w:color w:val="000000" w:themeColor="text1"/>
          <w:sz w:val="20"/>
          <w:szCs w:val="20"/>
        </w:rPr>
        <w:t>Participants who purchase a Qualifying Television before 23:59 (BST) 19</w:t>
      </w:r>
      <w:r w:rsidR="00D873F2" w:rsidRPr="00425DAA">
        <w:rPr>
          <w:rFonts w:asciiTheme="minorHAnsi" w:hAnsiTheme="minorHAnsi" w:cstheme="minorHAnsi"/>
          <w:color w:val="000000" w:themeColor="text1"/>
          <w:sz w:val="20"/>
          <w:szCs w:val="20"/>
          <w:vertAlign w:val="superscript"/>
        </w:rPr>
        <w:t>th</w:t>
      </w:r>
      <w:r w:rsidR="00645BF3">
        <w:rPr>
          <w:rFonts w:asciiTheme="minorHAnsi" w:hAnsiTheme="minorHAnsi" w:cstheme="minorHAnsi"/>
          <w:color w:val="000000" w:themeColor="text1"/>
          <w:sz w:val="20"/>
          <w:szCs w:val="20"/>
        </w:rPr>
        <w:t xml:space="preserve"> </w:t>
      </w:r>
      <w:r w:rsidR="00D873F2" w:rsidRPr="00D873F2">
        <w:rPr>
          <w:rFonts w:asciiTheme="minorHAnsi" w:hAnsiTheme="minorHAnsi" w:cstheme="minorHAnsi"/>
          <w:color w:val="000000" w:themeColor="text1"/>
          <w:sz w:val="20"/>
          <w:szCs w:val="20"/>
        </w:rPr>
        <w:t xml:space="preserve">October 2021, but not together with a Promotion Product as per the above </w:t>
      </w:r>
      <w:r w:rsidRPr="000157AE">
        <w:rPr>
          <w:rFonts w:asciiTheme="minorHAnsi" w:hAnsiTheme="minorHAnsi" w:cstheme="minorHAnsi"/>
          <w:color w:val="000000" w:themeColor="text1"/>
          <w:sz w:val="20"/>
          <w:szCs w:val="20"/>
        </w:rPr>
        <w:t>shall</w:t>
      </w:r>
      <w:r w:rsidR="00645BF3">
        <w:rPr>
          <w:rFonts w:asciiTheme="minorHAnsi" w:hAnsiTheme="minorHAnsi" w:cstheme="minorHAnsi"/>
          <w:color w:val="000000" w:themeColor="text1"/>
          <w:sz w:val="20"/>
          <w:szCs w:val="20"/>
        </w:rPr>
        <w:t xml:space="preserve"> instead</w:t>
      </w:r>
      <w:r>
        <w:rPr>
          <w:rFonts w:asciiTheme="minorHAnsi" w:hAnsiTheme="minorHAnsi" w:cstheme="minorHAnsi"/>
          <w:color w:val="000000" w:themeColor="text1"/>
          <w:sz w:val="20"/>
          <w:szCs w:val="20"/>
        </w:rPr>
        <w:t xml:space="preserve"> be</w:t>
      </w:r>
      <w:r w:rsidRPr="00AB4C40">
        <w:rPr>
          <w:rFonts w:asciiTheme="minorHAnsi" w:hAnsiTheme="minorHAnsi" w:cstheme="minorHAnsi"/>
          <w:color w:val="000000" w:themeColor="text1"/>
          <w:sz w:val="20"/>
          <w:szCs w:val="20"/>
        </w:rPr>
        <w:t xml:space="preserve"> eligible to receive 25% of the purchase price of a Promotion Product</w:t>
      </w:r>
      <w:r w:rsidR="00645BF3">
        <w:rPr>
          <w:rFonts w:asciiTheme="minorHAnsi" w:hAnsiTheme="minorHAnsi" w:cstheme="minorHAnsi"/>
          <w:color w:val="000000" w:themeColor="text1"/>
          <w:sz w:val="20"/>
          <w:szCs w:val="20"/>
        </w:rPr>
        <w:t xml:space="preserve"> (providing such Promotion Product is </w:t>
      </w:r>
      <w:r>
        <w:rPr>
          <w:rFonts w:asciiTheme="minorHAnsi" w:hAnsiTheme="minorHAnsi" w:cstheme="minorHAnsi"/>
          <w:color w:val="000000" w:themeColor="text1"/>
          <w:sz w:val="20"/>
          <w:szCs w:val="20"/>
        </w:rPr>
        <w:t>purchased during the Promotion Period</w:t>
      </w:r>
      <w:r w:rsidR="00645BF3">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Pr="00AB4C40">
        <w:rPr>
          <w:rFonts w:asciiTheme="minorHAnsi" w:hAnsiTheme="minorHAnsi" w:cstheme="minorHAnsi"/>
          <w:color w:val="000000" w:themeColor="text1"/>
          <w:sz w:val="20"/>
          <w:szCs w:val="20"/>
        </w:rPr>
        <w:t>as a cashback payment (also a "</w:t>
      </w:r>
      <w:r w:rsidRPr="00AB4C40">
        <w:rPr>
          <w:rFonts w:asciiTheme="minorHAnsi" w:hAnsiTheme="minorHAnsi" w:cstheme="minorHAnsi"/>
          <w:b/>
          <w:bCs/>
          <w:color w:val="000000" w:themeColor="text1"/>
          <w:sz w:val="20"/>
          <w:szCs w:val="20"/>
        </w:rPr>
        <w:t>Reward</w:t>
      </w:r>
      <w:r w:rsidRPr="00AB4C40">
        <w:rPr>
          <w:rFonts w:asciiTheme="minorHAnsi" w:hAnsiTheme="minorHAnsi" w:cstheme="minorHAnsi"/>
          <w:color w:val="000000" w:themeColor="text1"/>
          <w:sz w:val="20"/>
          <w:szCs w:val="20"/>
        </w:rPr>
        <w:t>") subject to full compliance with the Promotion Terms and Conditions.</w:t>
      </w:r>
      <w:r w:rsidRPr="00AB4C40">
        <w:rPr>
          <w:rFonts w:asciiTheme="minorHAnsi" w:hAnsiTheme="minorHAnsi" w:cstheme="minorHAnsi"/>
          <w:b/>
          <w:color w:val="000000" w:themeColor="text1"/>
          <w:sz w:val="20"/>
          <w:szCs w:val="20"/>
        </w:rPr>
        <w:t xml:space="preserve"> </w:t>
      </w:r>
      <w:r w:rsidRPr="00AB4C40">
        <w:rPr>
          <w:rFonts w:asciiTheme="minorHAnsi" w:hAnsiTheme="minorHAnsi" w:cstheme="minorHAnsi"/>
          <w:color w:val="000000" w:themeColor="text1"/>
          <w:sz w:val="20"/>
          <w:szCs w:val="20"/>
        </w:rPr>
        <w:t>Full details of the Promotion Products</w:t>
      </w:r>
      <w:r>
        <w:rPr>
          <w:rFonts w:asciiTheme="minorHAnsi" w:hAnsiTheme="minorHAnsi" w:cstheme="minorHAnsi"/>
          <w:color w:val="000000" w:themeColor="text1"/>
          <w:sz w:val="20"/>
          <w:szCs w:val="20"/>
        </w:rPr>
        <w:t xml:space="preserve">, Qualifying Televisions </w:t>
      </w:r>
      <w:r w:rsidRPr="00AB4C40">
        <w:rPr>
          <w:rFonts w:asciiTheme="minorHAnsi" w:hAnsiTheme="minorHAnsi" w:cstheme="minorHAnsi"/>
          <w:color w:val="000000" w:themeColor="text1"/>
          <w:sz w:val="20"/>
          <w:szCs w:val="20"/>
        </w:rPr>
        <w:t>and the corresponding Rewards are set out in Table 1 below.</w:t>
      </w:r>
      <w:r w:rsidRPr="00AB4C40">
        <w:rPr>
          <w:rFonts w:asciiTheme="minorHAnsi" w:hAnsiTheme="minorHAnsi" w:cstheme="minorHAnsi"/>
          <w:b/>
          <w:color w:val="000000" w:themeColor="text1"/>
          <w:sz w:val="20"/>
          <w:szCs w:val="20"/>
        </w:rPr>
        <w:t xml:space="preserve"> </w:t>
      </w:r>
      <w:r w:rsidRPr="00AB4C40">
        <w:rPr>
          <w:rFonts w:asciiTheme="minorHAnsi" w:hAnsiTheme="minorHAnsi" w:cstheme="minorHAnsi"/>
          <w:bCs/>
          <w:color w:val="000000" w:themeColor="text1"/>
          <w:sz w:val="20"/>
          <w:szCs w:val="20"/>
        </w:rPr>
        <w:t xml:space="preserve">For the avoidance of doubt, the term ‘Participant’ shall be taken to refer to both Individual Participants and Company Participants (and the applicable plural) unless stated otherwise. </w:t>
      </w:r>
      <w:r w:rsidRPr="00AB4C40">
        <w:rPr>
          <w:rFonts w:asciiTheme="minorHAnsi" w:hAnsiTheme="minorHAnsi" w:cstheme="minorHAnsi"/>
          <w:b/>
          <w:color w:val="000000" w:themeColor="text1"/>
          <w:sz w:val="20"/>
          <w:szCs w:val="20"/>
        </w:rPr>
        <w:t xml:space="preserve">   </w:t>
      </w:r>
    </w:p>
    <w:p w:rsidR="002A56AC" w:rsidRPr="00AB4C40" w:rsidRDefault="002A56AC" w:rsidP="002A56AC">
      <w:pPr>
        <w:spacing w:after="0" w:line="264" w:lineRule="auto"/>
        <w:contextualSpacing/>
        <w:jc w:val="both"/>
        <w:rPr>
          <w:rFonts w:cstheme="minorHAnsi"/>
          <w:b/>
          <w:bCs/>
          <w:sz w:val="20"/>
          <w:szCs w:val="20"/>
          <w:lang w:eastAsia="en-GB"/>
        </w:rPr>
      </w:pPr>
    </w:p>
    <w:p w:rsidR="002A56AC" w:rsidRDefault="002A56AC" w:rsidP="002A56AC">
      <w:pPr>
        <w:spacing w:after="0" w:line="264" w:lineRule="auto"/>
        <w:ind w:left="601"/>
        <w:contextualSpacing/>
        <w:jc w:val="both"/>
        <w:rPr>
          <w:b/>
          <w:bCs/>
          <w:sz w:val="20"/>
          <w:szCs w:val="20"/>
          <w:u w:val="single"/>
          <w:lang w:eastAsia="en-GB"/>
        </w:rPr>
      </w:pPr>
      <w:r w:rsidRPr="00EB3E3B">
        <w:rPr>
          <w:b/>
          <w:bCs/>
          <w:sz w:val="20"/>
          <w:szCs w:val="20"/>
          <w:u w:val="single"/>
          <w:lang w:eastAsia="en-GB"/>
        </w:rPr>
        <w:t>Table 1 – Promotion Product</w:t>
      </w:r>
      <w:r>
        <w:rPr>
          <w:b/>
          <w:bCs/>
          <w:sz w:val="20"/>
          <w:szCs w:val="20"/>
          <w:u w:val="single"/>
          <w:lang w:eastAsia="en-GB"/>
        </w:rPr>
        <w:t>s</w:t>
      </w:r>
      <w:r w:rsidRPr="00EB3E3B">
        <w:rPr>
          <w:b/>
          <w:bCs/>
          <w:sz w:val="20"/>
          <w:szCs w:val="20"/>
          <w:u w:val="single"/>
          <w:lang w:eastAsia="en-GB"/>
        </w:rPr>
        <w:t xml:space="preserve"> and Corresponding Reward</w:t>
      </w:r>
      <w:r>
        <w:rPr>
          <w:b/>
          <w:bCs/>
          <w:sz w:val="20"/>
          <w:szCs w:val="20"/>
          <w:u w:val="single"/>
          <w:lang w:eastAsia="en-GB"/>
        </w:rPr>
        <w:t>s</w:t>
      </w:r>
    </w:p>
    <w:p w:rsidR="002A56AC" w:rsidRDefault="002A56AC" w:rsidP="002A56AC">
      <w:pPr>
        <w:autoSpaceDE w:val="0"/>
        <w:autoSpaceDN w:val="0"/>
        <w:adjustRightInd w:val="0"/>
        <w:spacing w:after="0" w:line="240" w:lineRule="auto"/>
        <w:rPr>
          <w:rFonts w:eastAsia="Calibri" w:cs="Calibri"/>
          <w:b/>
          <w:bCs/>
          <w:color w:val="000000" w:themeColor="text1"/>
          <w:sz w:val="20"/>
          <w:szCs w:val="20"/>
          <w:u w:val="single"/>
        </w:rPr>
      </w:pPr>
    </w:p>
    <w:tbl>
      <w:tblPr>
        <w:tblStyle w:val="TableGrid"/>
        <w:tblW w:w="8844" w:type="dxa"/>
        <w:tblInd w:w="601" w:type="dxa"/>
        <w:tblLook w:val="04A0" w:firstRow="1" w:lastRow="0" w:firstColumn="1" w:lastColumn="0" w:noHBand="0" w:noVBand="1"/>
      </w:tblPr>
      <w:tblGrid>
        <w:gridCol w:w="2213"/>
        <w:gridCol w:w="3287"/>
        <w:gridCol w:w="3344"/>
      </w:tblGrid>
      <w:tr w:rsidR="002A56AC" w:rsidRPr="000C4CB0" w:rsidTr="00AF313E">
        <w:trPr>
          <w:trHeight w:val="271"/>
        </w:trPr>
        <w:tc>
          <w:tcPr>
            <w:tcW w:w="2213" w:type="dxa"/>
          </w:tcPr>
          <w:p w:rsidR="002A56AC" w:rsidRPr="00F204E1" w:rsidRDefault="002A56AC" w:rsidP="00AF313E">
            <w:pPr>
              <w:spacing w:line="264" w:lineRule="auto"/>
              <w:contextualSpacing/>
              <w:jc w:val="both"/>
              <w:rPr>
                <w:b/>
                <w:bCs/>
                <w:color w:val="000000" w:themeColor="text1"/>
                <w:sz w:val="20"/>
                <w:szCs w:val="20"/>
                <w:lang w:eastAsia="en-GB"/>
              </w:rPr>
            </w:pPr>
            <w:r w:rsidRPr="00F204E1">
              <w:rPr>
                <w:b/>
                <w:bCs/>
                <w:color w:val="000000" w:themeColor="text1"/>
                <w:sz w:val="20"/>
                <w:szCs w:val="20"/>
                <w:lang w:eastAsia="en-GB"/>
              </w:rPr>
              <w:t>Promotion Product</w:t>
            </w:r>
          </w:p>
        </w:tc>
        <w:tc>
          <w:tcPr>
            <w:tcW w:w="3287" w:type="dxa"/>
          </w:tcPr>
          <w:p w:rsidR="002A56AC" w:rsidRPr="000157AE" w:rsidRDefault="002A56AC" w:rsidP="00AF313E">
            <w:pPr>
              <w:spacing w:line="264" w:lineRule="auto"/>
              <w:contextualSpacing/>
              <w:rPr>
                <w:b/>
                <w:bCs/>
                <w:color w:val="000000" w:themeColor="text1"/>
                <w:sz w:val="20"/>
                <w:szCs w:val="20"/>
                <w:lang w:eastAsia="en-GB"/>
              </w:rPr>
            </w:pPr>
            <w:r w:rsidRPr="000157AE">
              <w:rPr>
                <w:b/>
                <w:bCs/>
                <w:color w:val="000000" w:themeColor="text1"/>
                <w:sz w:val="20"/>
                <w:szCs w:val="20"/>
                <w:lang w:eastAsia="en-GB"/>
              </w:rPr>
              <w:t>Corresponding Reward for Promotion Product purchased with Qualifying Television (both during Promotion Period)</w:t>
            </w:r>
          </w:p>
        </w:tc>
        <w:tc>
          <w:tcPr>
            <w:tcW w:w="3344" w:type="dxa"/>
          </w:tcPr>
          <w:p w:rsidR="002A56AC" w:rsidRPr="000157AE" w:rsidRDefault="002A56AC" w:rsidP="004E42FA">
            <w:pPr>
              <w:spacing w:line="264" w:lineRule="auto"/>
              <w:contextualSpacing/>
              <w:rPr>
                <w:b/>
                <w:bCs/>
                <w:color w:val="000000" w:themeColor="text1"/>
                <w:sz w:val="20"/>
                <w:szCs w:val="20"/>
                <w:lang w:eastAsia="en-GB"/>
              </w:rPr>
            </w:pPr>
            <w:r w:rsidRPr="000157AE">
              <w:rPr>
                <w:b/>
                <w:bCs/>
                <w:color w:val="000000" w:themeColor="text1"/>
                <w:sz w:val="20"/>
                <w:szCs w:val="20"/>
                <w:lang w:eastAsia="en-GB"/>
              </w:rPr>
              <w:t xml:space="preserve">Corresponding Reward where </w:t>
            </w:r>
            <w:r w:rsidR="00CD7EF9">
              <w:rPr>
                <w:b/>
                <w:bCs/>
                <w:color w:val="000000" w:themeColor="text1"/>
                <w:sz w:val="20"/>
                <w:szCs w:val="20"/>
                <w:lang w:eastAsia="en-GB"/>
              </w:rPr>
              <w:t>Promotion Product</w:t>
            </w:r>
            <w:r w:rsidRPr="000157AE">
              <w:rPr>
                <w:b/>
                <w:bCs/>
                <w:color w:val="000000" w:themeColor="text1"/>
                <w:sz w:val="20"/>
                <w:szCs w:val="20"/>
                <w:lang w:eastAsia="en-GB"/>
              </w:rPr>
              <w:t xml:space="preserve"> purchased </w:t>
            </w:r>
            <w:r w:rsidR="004E42FA">
              <w:rPr>
                <w:b/>
                <w:bCs/>
                <w:color w:val="000000" w:themeColor="text1"/>
                <w:sz w:val="20"/>
                <w:szCs w:val="20"/>
                <w:lang w:eastAsia="en-GB"/>
              </w:rPr>
              <w:t>and</w:t>
            </w:r>
            <w:r w:rsidRPr="000157AE">
              <w:rPr>
                <w:b/>
                <w:bCs/>
                <w:color w:val="000000" w:themeColor="text1"/>
                <w:sz w:val="20"/>
                <w:szCs w:val="20"/>
                <w:lang w:eastAsia="en-GB"/>
              </w:rPr>
              <w:t xml:space="preserve"> the Qualifying Television is purchased </w:t>
            </w:r>
            <w:r w:rsidR="00C655FE">
              <w:rPr>
                <w:b/>
                <w:bCs/>
                <w:color w:val="000000" w:themeColor="text1"/>
                <w:sz w:val="20"/>
                <w:szCs w:val="20"/>
                <w:lang w:eastAsia="en-GB"/>
              </w:rPr>
              <w:t>before 19</w:t>
            </w:r>
            <w:r w:rsidR="00C655FE" w:rsidRPr="004E42FA">
              <w:rPr>
                <w:b/>
                <w:bCs/>
                <w:color w:val="000000" w:themeColor="text1"/>
                <w:sz w:val="20"/>
                <w:szCs w:val="20"/>
                <w:vertAlign w:val="superscript"/>
                <w:lang w:eastAsia="en-GB"/>
              </w:rPr>
              <w:t>th</w:t>
            </w:r>
            <w:r w:rsidRPr="000157AE">
              <w:rPr>
                <w:b/>
                <w:bCs/>
                <w:color w:val="000000" w:themeColor="text1"/>
                <w:sz w:val="20"/>
                <w:szCs w:val="20"/>
                <w:lang w:eastAsia="en-GB"/>
              </w:rPr>
              <w:t xml:space="preserve"> </w:t>
            </w:r>
            <w:r w:rsidR="00C655FE">
              <w:rPr>
                <w:b/>
                <w:bCs/>
                <w:color w:val="000000" w:themeColor="text1"/>
                <w:sz w:val="20"/>
                <w:szCs w:val="20"/>
                <w:lang w:eastAsia="en-GB"/>
              </w:rPr>
              <w:t>October</w:t>
            </w:r>
            <w:r w:rsidRPr="000157AE">
              <w:rPr>
                <w:b/>
                <w:bCs/>
                <w:color w:val="000000" w:themeColor="text1"/>
                <w:sz w:val="20"/>
                <w:szCs w:val="20"/>
                <w:lang w:eastAsia="en-GB"/>
              </w:rPr>
              <w:t xml:space="preserve"> 2021</w:t>
            </w:r>
            <w:r>
              <w:rPr>
                <w:b/>
                <w:bCs/>
                <w:color w:val="000000" w:themeColor="text1"/>
                <w:sz w:val="20"/>
                <w:szCs w:val="20"/>
                <w:lang w:eastAsia="en-GB"/>
              </w:rPr>
              <w:t>)</w:t>
            </w:r>
            <w:r w:rsidR="00C655FE">
              <w:rPr>
                <w:b/>
                <w:bCs/>
                <w:color w:val="000000" w:themeColor="text1"/>
                <w:sz w:val="20"/>
                <w:szCs w:val="20"/>
                <w:lang w:eastAsia="en-GB"/>
              </w:rPr>
              <w:t xml:space="preserve"> </w:t>
            </w:r>
          </w:p>
        </w:tc>
      </w:tr>
      <w:tr w:rsidR="002A56AC" w:rsidRPr="00A61ED7" w:rsidTr="00AF313E">
        <w:trPr>
          <w:trHeight w:val="55"/>
        </w:trPr>
        <w:tc>
          <w:tcPr>
            <w:tcW w:w="2213" w:type="dxa"/>
          </w:tcPr>
          <w:p w:rsidR="002A56AC" w:rsidRPr="00A61ED7" w:rsidRDefault="002A56AC" w:rsidP="00AF313E">
            <w:pPr>
              <w:rPr>
                <w:sz w:val="20"/>
                <w:szCs w:val="20"/>
              </w:rPr>
            </w:pPr>
            <w:r>
              <w:rPr>
                <w:sz w:val="20"/>
                <w:szCs w:val="20"/>
              </w:rPr>
              <w:t>HW-Q950A</w:t>
            </w:r>
          </w:p>
        </w:tc>
        <w:tc>
          <w:tcPr>
            <w:tcW w:w="3287" w:type="dxa"/>
            <w:vMerge w:val="restart"/>
          </w:tcPr>
          <w:p w:rsidR="002A56AC" w:rsidRDefault="002A56AC">
            <w:pPr>
              <w:jc w:val="center"/>
              <w:rPr>
                <w:sz w:val="20"/>
                <w:szCs w:val="20"/>
              </w:rPr>
            </w:pPr>
          </w:p>
          <w:p w:rsidR="002A56AC" w:rsidRDefault="00CD7EF9">
            <w:pPr>
              <w:jc w:val="center"/>
              <w:rPr>
                <w:sz w:val="20"/>
                <w:szCs w:val="20"/>
              </w:rPr>
            </w:pPr>
            <w:r>
              <w:rPr>
                <w:sz w:val="20"/>
                <w:szCs w:val="20"/>
              </w:rPr>
              <w:t xml:space="preserve">Cashback equal to </w:t>
            </w:r>
            <w:r w:rsidR="002A56AC">
              <w:rPr>
                <w:sz w:val="20"/>
                <w:szCs w:val="20"/>
              </w:rPr>
              <w:t>50% of</w:t>
            </w:r>
            <w:r w:rsidR="00A27CDC">
              <w:rPr>
                <w:sz w:val="20"/>
                <w:szCs w:val="20"/>
              </w:rPr>
              <w:t xml:space="preserve"> the </w:t>
            </w:r>
            <w:r w:rsidR="002A56AC">
              <w:rPr>
                <w:sz w:val="20"/>
                <w:szCs w:val="20"/>
              </w:rPr>
              <w:t>purchase price of</w:t>
            </w:r>
            <w:r w:rsidR="004C0405">
              <w:rPr>
                <w:sz w:val="20"/>
                <w:szCs w:val="20"/>
              </w:rPr>
              <w:t xml:space="preserve"> the Promotion Product (as stated on the applicable proof of purchase)</w:t>
            </w:r>
          </w:p>
        </w:tc>
        <w:tc>
          <w:tcPr>
            <w:tcW w:w="3344" w:type="dxa"/>
            <w:vMerge w:val="restart"/>
          </w:tcPr>
          <w:p w:rsidR="002A56AC" w:rsidRDefault="002A56AC">
            <w:pPr>
              <w:jc w:val="center"/>
              <w:rPr>
                <w:sz w:val="20"/>
                <w:szCs w:val="20"/>
              </w:rPr>
            </w:pPr>
          </w:p>
          <w:p w:rsidR="002A56AC" w:rsidRDefault="00CD7EF9" w:rsidP="004E42FA">
            <w:pPr>
              <w:jc w:val="center"/>
              <w:rPr>
                <w:sz w:val="20"/>
                <w:szCs w:val="20"/>
              </w:rPr>
            </w:pPr>
            <w:r>
              <w:rPr>
                <w:sz w:val="20"/>
                <w:szCs w:val="20"/>
              </w:rPr>
              <w:t xml:space="preserve">Cashback equal to </w:t>
            </w:r>
            <w:r w:rsidR="002A56AC">
              <w:rPr>
                <w:sz w:val="20"/>
                <w:szCs w:val="20"/>
              </w:rPr>
              <w:t>25% of</w:t>
            </w:r>
            <w:r w:rsidR="00A27CDC">
              <w:rPr>
                <w:sz w:val="20"/>
                <w:szCs w:val="20"/>
              </w:rPr>
              <w:t xml:space="preserve"> the</w:t>
            </w:r>
            <w:r w:rsidR="002A56AC">
              <w:rPr>
                <w:sz w:val="20"/>
                <w:szCs w:val="20"/>
              </w:rPr>
              <w:t xml:space="preserve"> purchase price of qualifying soundbar</w:t>
            </w:r>
            <w:r w:rsidR="004C0405">
              <w:rPr>
                <w:sz w:val="20"/>
                <w:szCs w:val="20"/>
              </w:rPr>
              <w:t xml:space="preserve"> (as stated on the applicable proof of purchase)</w:t>
            </w:r>
          </w:p>
        </w:tc>
      </w:tr>
      <w:tr w:rsidR="002A56AC" w:rsidRPr="00A61ED7" w:rsidTr="00AF313E">
        <w:trPr>
          <w:trHeight w:val="55"/>
        </w:trPr>
        <w:tc>
          <w:tcPr>
            <w:tcW w:w="2213" w:type="dxa"/>
          </w:tcPr>
          <w:p w:rsidR="002A56AC" w:rsidRPr="00A61ED7" w:rsidRDefault="002A56AC" w:rsidP="00AF313E">
            <w:pPr>
              <w:rPr>
                <w:sz w:val="20"/>
                <w:szCs w:val="20"/>
              </w:rPr>
            </w:pPr>
            <w:r>
              <w:rPr>
                <w:sz w:val="20"/>
                <w:szCs w:val="20"/>
              </w:rPr>
              <w:t>HW-Q900A</w:t>
            </w:r>
          </w:p>
        </w:tc>
        <w:tc>
          <w:tcPr>
            <w:tcW w:w="3287" w:type="dxa"/>
            <w:vMerge/>
          </w:tcPr>
          <w:p w:rsidR="002A56AC" w:rsidRDefault="002A56AC" w:rsidP="00AF313E">
            <w:pPr>
              <w:rPr>
                <w:sz w:val="20"/>
                <w:szCs w:val="20"/>
              </w:rPr>
            </w:pPr>
          </w:p>
        </w:tc>
        <w:tc>
          <w:tcPr>
            <w:tcW w:w="3344" w:type="dxa"/>
            <w:vMerge/>
          </w:tcPr>
          <w:p w:rsidR="002A56AC" w:rsidRDefault="002A56AC" w:rsidP="00AF313E">
            <w:pPr>
              <w:rPr>
                <w:sz w:val="20"/>
                <w:szCs w:val="20"/>
              </w:rPr>
            </w:pPr>
          </w:p>
        </w:tc>
      </w:tr>
      <w:tr w:rsidR="002A56AC" w:rsidRPr="00A61ED7" w:rsidTr="00AF313E">
        <w:trPr>
          <w:trHeight w:val="55"/>
        </w:trPr>
        <w:tc>
          <w:tcPr>
            <w:tcW w:w="2213" w:type="dxa"/>
          </w:tcPr>
          <w:p w:rsidR="002A56AC" w:rsidRPr="00A61ED7" w:rsidRDefault="002A56AC" w:rsidP="00AF313E">
            <w:pPr>
              <w:rPr>
                <w:sz w:val="20"/>
                <w:szCs w:val="20"/>
              </w:rPr>
            </w:pPr>
            <w:r>
              <w:rPr>
                <w:sz w:val="20"/>
                <w:szCs w:val="20"/>
              </w:rPr>
              <w:t>HW-Q800A</w:t>
            </w:r>
          </w:p>
        </w:tc>
        <w:tc>
          <w:tcPr>
            <w:tcW w:w="3287" w:type="dxa"/>
            <w:vMerge/>
          </w:tcPr>
          <w:p w:rsidR="002A56AC" w:rsidRDefault="002A56AC" w:rsidP="00AF313E">
            <w:pPr>
              <w:rPr>
                <w:sz w:val="20"/>
                <w:szCs w:val="20"/>
              </w:rPr>
            </w:pPr>
          </w:p>
        </w:tc>
        <w:tc>
          <w:tcPr>
            <w:tcW w:w="3344" w:type="dxa"/>
            <w:vMerge/>
          </w:tcPr>
          <w:p w:rsidR="002A56AC" w:rsidRDefault="002A56AC" w:rsidP="00AF313E">
            <w:pPr>
              <w:rPr>
                <w:sz w:val="20"/>
                <w:szCs w:val="20"/>
              </w:rPr>
            </w:pPr>
          </w:p>
        </w:tc>
      </w:tr>
      <w:tr w:rsidR="002A56AC" w:rsidRPr="00A61ED7" w:rsidTr="00AF313E">
        <w:trPr>
          <w:trHeight w:val="55"/>
        </w:trPr>
        <w:tc>
          <w:tcPr>
            <w:tcW w:w="2213" w:type="dxa"/>
          </w:tcPr>
          <w:p w:rsidR="002A56AC" w:rsidRPr="00A61ED7" w:rsidRDefault="002A56AC" w:rsidP="00AF313E">
            <w:pPr>
              <w:rPr>
                <w:sz w:val="20"/>
                <w:szCs w:val="20"/>
              </w:rPr>
            </w:pPr>
            <w:r>
              <w:rPr>
                <w:sz w:val="20"/>
                <w:szCs w:val="20"/>
              </w:rPr>
              <w:t>HW-Q700A</w:t>
            </w:r>
          </w:p>
        </w:tc>
        <w:tc>
          <w:tcPr>
            <w:tcW w:w="3287" w:type="dxa"/>
            <w:vMerge/>
          </w:tcPr>
          <w:p w:rsidR="002A56AC" w:rsidRDefault="002A56AC" w:rsidP="00AF313E">
            <w:pPr>
              <w:rPr>
                <w:sz w:val="20"/>
                <w:szCs w:val="20"/>
              </w:rPr>
            </w:pPr>
          </w:p>
        </w:tc>
        <w:tc>
          <w:tcPr>
            <w:tcW w:w="3344" w:type="dxa"/>
            <w:vMerge/>
          </w:tcPr>
          <w:p w:rsidR="002A56AC" w:rsidRDefault="002A56AC" w:rsidP="00AF313E">
            <w:pPr>
              <w:rPr>
                <w:sz w:val="20"/>
                <w:szCs w:val="20"/>
              </w:rPr>
            </w:pPr>
          </w:p>
        </w:tc>
      </w:tr>
      <w:tr w:rsidR="002A56AC" w:rsidRPr="003C0ECF" w:rsidTr="00AF313E">
        <w:trPr>
          <w:trHeight w:val="55"/>
        </w:trPr>
        <w:tc>
          <w:tcPr>
            <w:tcW w:w="2213" w:type="dxa"/>
          </w:tcPr>
          <w:p w:rsidR="002A56AC" w:rsidRPr="00A61ED7" w:rsidRDefault="002A56AC" w:rsidP="00AF313E">
            <w:pPr>
              <w:rPr>
                <w:sz w:val="20"/>
                <w:szCs w:val="20"/>
              </w:rPr>
            </w:pPr>
            <w:r>
              <w:rPr>
                <w:sz w:val="20"/>
                <w:szCs w:val="20"/>
              </w:rPr>
              <w:t>HW-Q600A</w:t>
            </w:r>
          </w:p>
        </w:tc>
        <w:tc>
          <w:tcPr>
            <w:tcW w:w="3287" w:type="dxa"/>
            <w:vMerge/>
          </w:tcPr>
          <w:p w:rsidR="002A56AC" w:rsidRDefault="002A56AC" w:rsidP="00AF313E">
            <w:pPr>
              <w:rPr>
                <w:sz w:val="20"/>
                <w:szCs w:val="20"/>
              </w:rPr>
            </w:pPr>
          </w:p>
        </w:tc>
        <w:tc>
          <w:tcPr>
            <w:tcW w:w="3344" w:type="dxa"/>
            <w:vMerge/>
          </w:tcPr>
          <w:p w:rsidR="002A56AC" w:rsidRDefault="002A56AC" w:rsidP="00AF313E">
            <w:pPr>
              <w:rPr>
                <w:sz w:val="20"/>
                <w:szCs w:val="20"/>
              </w:rPr>
            </w:pPr>
          </w:p>
        </w:tc>
      </w:tr>
      <w:tr w:rsidR="002A56AC" w:rsidRPr="003C0ECF" w:rsidTr="00AF313E">
        <w:trPr>
          <w:trHeight w:val="55"/>
        </w:trPr>
        <w:tc>
          <w:tcPr>
            <w:tcW w:w="2213" w:type="dxa"/>
          </w:tcPr>
          <w:p w:rsidR="002A56AC" w:rsidRDefault="002A56AC" w:rsidP="00AF313E">
            <w:pPr>
              <w:rPr>
                <w:sz w:val="20"/>
                <w:szCs w:val="20"/>
              </w:rPr>
            </w:pPr>
            <w:r>
              <w:rPr>
                <w:sz w:val="20"/>
                <w:szCs w:val="20"/>
              </w:rPr>
              <w:t>HW-560/61A</w:t>
            </w:r>
          </w:p>
        </w:tc>
        <w:tc>
          <w:tcPr>
            <w:tcW w:w="3287" w:type="dxa"/>
            <w:vMerge/>
          </w:tcPr>
          <w:p w:rsidR="002A56AC" w:rsidRDefault="002A56AC" w:rsidP="00AF313E">
            <w:pPr>
              <w:rPr>
                <w:sz w:val="20"/>
                <w:szCs w:val="20"/>
              </w:rPr>
            </w:pPr>
          </w:p>
        </w:tc>
        <w:tc>
          <w:tcPr>
            <w:tcW w:w="3344" w:type="dxa"/>
            <w:vMerge/>
          </w:tcPr>
          <w:p w:rsidR="002A56AC" w:rsidRDefault="002A56AC" w:rsidP="00AF313E">
            <w:pPr>
              <w:rPr>
                <w:sz w:val="20"/>
                <w:szCs w:val="20"/>
              </w:rPr>
            </w:pPr>
          </w:p>
        </w:tc>
      </w:tr>
    </w:tbl>
    <w:p w:rsidR="002A56AC" w:rsidRDefault="002A56AC" w:rsidP="002A56AC">
      <w:pPr>
        <w:autoSpaceDE w:val="0"/>
        <w:autoSpaceDN w:val="0"/>
        <w:adjustRightInd w:val="0"/>
        <w:spacing w:after="0" w:line="240" w:lineRule="auto"/>
        <w:ind w:left="567"/>
        <w:jc w:val="both"/>
        <w:rPr>
          <w:rFonts w:eastAsia="Calibri" w:cs="Calibri"/>
          <w:color w:val="000000"/>
          <w:sz w:val="20"/>
          <w:szCs w:val="20"/>
        </w:rPr>
      </w:pPr>
    </w:p>
    <w:p w:rsidR="002A56AC" w:rsidRDefault="002A56AC" w:rsidP="002A56AC">
      <w:pPr>
        <w:spacing w:after="0" w:line="264" w:lineRule="auto"/>
        <w:ind w:left="601"/>
        <w:contextualSpacing/>
        <w:jc w:val="both"/>
        <w:rPr>
          <w:b/>
          <w:bCs/>
          <w:sz w:val="20"/>
          <w:szCs w:val="20"/>
          <w:u w:val="single"/>
          <w:lang w:eastAsia="en-GB"/>
        </w:rPr>
      </w:pPr>
      <w:r w:rsidRPr="005D2AD3">
        <w:rPr>
          <w:b/>
          <w:bCs/>
          <w:sz w:val="20"/>
          <w:szCs w:val="20"/>
          <w:u w:val="single"/>
          <w:lang w:eastAsia="en-GB"/>
        </w:rPr>
        <w:t xml:space="preserve">Table </w:t>
      </w:r>
      <w:r>
        <w:rPr>
          <w:b/>
          <w:bCs/>
          <w:sz w:val="20"/>
          <w:szCs w:val="20"/>
          <w:u w:val="single"/>
          <w:lang w:eastAsia="en-GB"/>
        </w:rPr>
        <w:t xml:space="preserve">2 </w:t>
      </w:r>
      <w:r w:rsidRPr="005D2AD3">
        <w:rPr>
          <w:b/>
          <w:bCs/>
          <w:sz w:val="20"/>
          <w:szCs w:val="20"/>
          <w:u w:val="single"/>
          <w:lang w:eastAsia="en-GB"/>
        </w:rPr>
        <w:t>–</w:t>
      </w:r>
      <w:r>
        <w:rPr>
          <w:b/>
          <w:bCs/>
          <w:sz w:val="20"/>
          <w:szCs w:val="20"/>
          <w:u w:val="single"/>
          <w:lang w:eastAsia="en-GB"/>
        </w:rPr>
        <w:t>Qualifying Televisions (SKU)</w:t>
      </w:r>
    </w:p>
    <w:p w:rsidR="002A56AC" w:rsidRDefault="002A56AC" w:rsidP="002A56AC">
      <w:pPr>
        <w:spacing w:after="0" w:line="264" w:lineRule="auto"/>
        <w:ind w:left="601"/>
        <w:contextualSpacing/>
        <w:jc w:val="both"/>
        <w:rPr>
          <w:b/>
          <w:bCs/>
          <w:sz w:val="20"/>
          <w:szCs w:val="20"/>
          <w:u w:val="single"/>
          <w:lang w:eastAsia="en-GB"/>
        </w:rPr>
      </w:pPr>
    </w:p>
    <w:tbl>
      <w:tblPr>
        <w:tblStyle w:val="TableGrid"/>
        <w:tblW w:w="0" w:type="auto"/>
        <w:tblInd w:w="601" w:type="dxa"/>
        <w:tblLook w:val="04A0" w:firstRow="1" w:lastRow="0" w:firstColumn="1" w:lastColumn="0" w:noHBand="0" w:noVBand="1"/>
      </w:tblPr>
      <w:tblGrid>
        <w:gridCol w:w="2186"/>
        <w:gridCol w:w="2187"/>
        <w:gridCol w:w="2188"/>
        <w:gridCol w:w="2188"/>
      </w:tblGrid>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QE85QN900ATXXU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UE65AU9070UXXU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QE85LS03AAUXXU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QE50LS01TBUXXU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QE75QN900ATXXU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UE55AU9070UXXU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QE75LS03AAUXXU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QE43LS01TAUXXU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QE65QN900ATXXU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UE50AU9070UXXU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QE65LS03AAUXXU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QE43LS01TBUXXU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QE85QN800ATXXU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UE43AU9070UXXU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QE55LS03AAUXXU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QE75LST7TCUXXU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QE75QN800ATXXU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UE75AU9007KXXU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QE50LS03AAUXXU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QE65LST7TCUXXU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QE65QN800ATXXU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UE65AU9007KXXU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QE43LS03AAUXXU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QE55LST7TCUXXU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QE75QN700ATXXU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UE55AU9007KXXU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QE32LS03TCUXXU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UE65TU8300KXXU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QE65QN700ATXXU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UE50AU9007KXXU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QE65LS01TAUXXU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UE55TU8300KXXU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QE55QN700ATXXU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UE43AU9007KXXU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QE55LS01TAUXXU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UE75TU7020KXXU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QE85QN95AATXXU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UE50AU9010KXXU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QE50LS01TAUXXU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UE70TU7020KXXU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QE75QN95AATXXU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UE43AU9010KXXU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QE43LS01TAUXXU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UE65TU7020KXXU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QE65QN95AATXXU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UE75AU9000KXXU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QE55LS01TBUXXU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UE55TU7020KXXU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QE55QN95AATXXU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UE65AU9000KXXU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QE50LS01TBUXXU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UE50TU7020KXXU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QE85QN94CATXXU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UE55AU9000KXXU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QE43LS01TBUXXU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UE43TU7020KXXU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QE75QN94AATXXU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UE50AU9000KXXU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QE75LST7TCUXXU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UE32T5300CKXXU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QE65QN94AATXXU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UE43AU9000KXXU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QE65LST7TCUXXU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UE32T4307AKXXU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QE55QN94AATXXU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UE65TU8300KXXU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QE55LST7TCUXXU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UE32T4300AKXXU</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QE50QN94AATXXU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UE55TU8300KXXU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QE65Q700TATXXU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QE65Q95TCTXXU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UE85AU8000KXXU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QE55Q700TATXXU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QE55Q95TCTXXU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UE75AU8000KXXU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QE65Q95TATXXU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QE98QN90AATXXU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UE70AU8000KXXU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QE55Q95TATXXU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QE75QN90AATXXU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UE65AU8000KXXU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QE32LS03TBKXXU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lastRenderedPageBreak/>
              <w:t>QE65QN90AATXXU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UE60AU8000KXXU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QE43LS05TAUXXU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QE55QN90AATXXU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UE55AU8000KXXU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QE55LS01TAUXXU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QE50QN90AATXXU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UE50AU8000KXXU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QE55LS01TBUXXU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QE43QN90AATXXU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UE43AU8000KXXU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QE49LS01TAUXXU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QE85QN85AATXXU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UE85AU7110KXXU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QE49LS01TBUXXU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QE75QN85AATXXU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UE75AU7110KXXU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QE43LS01TAUXXU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QE65QN85AATXXU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UE65AU7110KXXU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QE43LS01TBUXXU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QE55QN85AATXXU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UE58AU7110KXXU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QE75LST7TAUXXU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QE85Q80AATXXU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UE55AU7110KXXU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QE65LST7TAUXXU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QE75Q80AATXXU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UE50AU7110KXXU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QE55LST7TAUXXU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QE65Q80AATXXU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UE43AU7110KXXU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UE65TU8300KXXU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QE55Q80AATXXU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UE85AU7100KXXU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UE55TU8300KXXU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QE50Q80AATXXU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UE75AU7100KXXU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UE75TU7020KXXU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QE85Q70AATXXU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UE70AU7100KXXU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UE70TU7020KXXU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QE75Q70AATXXU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UE65AU7100KXXU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UE65TU7020KXXU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QE65Q70AATXXU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UE58AU7100KXXU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UE55TU7020KXXU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QE55Q70AATXXU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UE55AU7100KXXU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UE50TU7020KXXU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QE75Q65AAUXXU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UE50AU7100KXXU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UE43TU7020KXXU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QE65Q65AAUXXU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UE43AU7100KXXU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UE32T5300AKXXU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QE55Q65AAUXXU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UE75TU7020KXXU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UE32T4307AKXXU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QE50Q65AAUXXU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UE70TU7020KXXU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UE32T4300AKXXU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QE43Q65AAUXXU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UE65TU7020KXXU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QE65Q700TATXXU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QE85Q60AAUXXU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UE55TU7020KXXU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QE55Q700TATXXU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QE75Q60AAUXXU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UE50TU7020KXXU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QE65Q95TCTXXU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QE70Q60AAUXXU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UE43TU7020KXXU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QE55Q95TCTXXU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QE65Q60AAUXXU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UE32T5300CKXXU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QE32LS03TCUXXU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QE55Q60AAUXXU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UE32T4307AKXXU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QE43LS05TCUXXU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QE50Q60AAUXXU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UE32T4300AKXXU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QE55LS01TAUXXU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QE43Q60AAUXXU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UE24N4300AKXXU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QE55LS01TBUXXU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r w:rsidR="002A56AC" w:rsidRPr="00EC453A" w:rsidTr="00AF313E">
        <w:trPr>
          <w:trHeight w:val="300"/>
        </w:trPr>
        <w:tc>
          <w:tcPr>
            <w:tcW w:w="2186"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QE32Q50AAUXXU</w:t>
            </w:r>
          </w:p>
        </w:tc>
        <w:tc>
          <w:tcPr>
            <w:tcW w:w="2187"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QE43LS05TCUXXU</w:t>
            </w:r>
          </w:p>
        </w:tc>
        <w:tc>
          <w:tcPr>
            <w:tcW w:w="2188" w:type="dxa"/>
            <w:noWrap/>
            <w:hideMark/>
          </w:tcPr>
          <w:p w:rsidR="002A56AC" w:rsidRPr="00D112D1" w:rsidRDefault="002A56AC" w:rsidP="00AF313E">
            <w:pPr>
              <w:jc w:val="center"/>
              <w:rPr>
                <w:rFonts w:eastAsia="Times New Roman" w:cstheme="minorHAnsi"/>
                <w:sz w:val="20"/>
                <w:szCs w:val="20"/>
                <w:lang w:eastAsia="en-GB"/>
              </w:rPr>
            </w:pPr>
            <w:r w:rsidRPr="00D112D1">
              <w:rPr>
                <w:rFonts w:eastAsia="Times New Roman" w:cstheme="minorHAnsi"/>
                <w:sz w:val="20"/>
                <w:szCs w:val="20"/>
                <w:lang w:eastAsia="en-GB"/>
              </w:rPr>
              <w:t>QE50LS01TAUXXU</w:t>
            </w:r>
          </w:p>
        </w:tc>
        <w:tc>
          <w:tcPr>
            <w:tcW w:w="2188" w:type="dxa"/>
            <w:noWrap/>
            <w:hideMark/>
          </w:tcPr>
          <w:p w:rsidR="002A56AC" w:rsidRPr="00D112D1" w:rsidRDefault="002A56AC" w:rsidP="00AF313E">
            <w:pPr>
              <w:rPr>
                <w:rFonts w:eastAsia="Times New Roman" w:cstheme="minorHAnsi"/>
                <w:sz w:val="20"/>
                <w:szCs w:val="20"/>
                <w:lang w:eastAsia="en-GB"/>
              </w:rPr>
            </w:pPr>
            <w:r w:rsidRPr="00D112D1">
              <w:rPr>
                <w:rFonts w:eastAsia="Times New Roman" w:cstheme="minorHAnsi"/>
                <w:sz w:val="20"/>
                <w:szCs w:val="20"/>
                <w:lang w:eastAsia="en-GB"/>
              </w:rPr>
              <w:t> </w:t>
            </w:r>
          </w:p>
        </w:tc>
      </w:tr>
    </w:tbl>
    <w:p w:rsidR="002A56AC" w:rsidRDefault="002A56AC" w:rsidP="002A56AC">
      <w:pPr>
        <w:autoSpaceDE w:val="0"/>
        <w:autoSpaceDN w:val="0"/>
        <w:adjustRightInd w:val="0"/>
        <w:spacing w:after="0" w:line="240" w:lineRule="auto"/>
        <w:ind w:left="567"/>
        <w:jc w:val="both"/>
        <w:rPr>
          <w:rFonts w:eastAsia="Calibri" w:cs="Calibri"/>
          <w:color w:val="000000"/>
          <w:sz w:val="20"/>
          <w:szCs w:val="20"/>
        </w:rPr>
      </w:pPr>
    </w:p>
    <w:p w:rsidR="002A56AC" w:rsidRDefault="002A56AC" w:rsidP="002A56AC">
      <w:pPr>
        <w:numPr>
          <w:ilvl w:val="0"/>
          <w:numId w:val="22"/>
        </w:numPr>
        <w:autoSpaceDE w:val="0"/>
        <w:autoSpaceDN w:val="0"/>
        <w:adjustRightInd w:val="0"/>
        <w:spacing w:after="0" w:line="240" w:lineRule="auto"/>
        <w:ind w:left="567" w:hanging="283"/>
        <w:jc w:val="both"/>
        <w:rPr>
          <w:b/>
          <w:bCs/>
          <w:color w:val="000000"/>
          <w:sz w:val="20"/>
          <w:szCs w:val="20"/>
        </w:rPr>
      </w:pPr>
      <w:r>
        <w:rPr>
          <w:rFonts w:eastAsia="Malgun Gothic" w:cs="Times New Roman"/>
          <w:sz w:val="20"/>
          <w:szCs w:val="20"/>
          <w:lang w:val="en-US" w:eastAsia="en-US"/>
        </w:rPr>
        <w:t>Purchases from auction websites (e.g. eBay) or from third party sellers on online retailers’ websites (e.</w:t>
      </w:r>
      <w:r>
        <w:rPr>
          <w:rFonts w:eastAsia="Malgun Gothic" w:cs="Arial"/>
          <w:sz w:val="20"/>
          <w:szCs w:val="20"/>
          <w:lang w:val="en-US" w:eastAsia="en-US"/>
        </w:rPr>
        <w:t>g. Amazon Marketplace) and non-Samsung approved resellers (non-direct accounts) are specifically excluded from this Promotion.</w:t>
      </w:r>
    </w:p>
    <w:p w:rsidR="002A56AC" w:rsidRDefault="002A56AC" w:rsidP="002A56AC">
      <w:pPr>
        <w:autoSpaceDE w:val="0"/>
        <w:autoSpaceDN w:val="0"/>
        <w:adjustRightInd w:val="0"/>
        <w:spacing w:after="0" w:line="240" w:lineRule="auto"/>
        <w:ind w:left="567"/>
        <w:jc w:val="both"/>
        <w:rPr>
          <w:b/>
          <w:bCs/>
          <w:color w:val="000000"/>
          <w:sz w:val="20"/>
          <w:szCs w:val="20"/>
        </w:rPr>
      </w:pPr>
      <w:r>
        <w:rPr>
          <w:rFonts w:eastAsia="Gulim" w:cs="Arial"/>
          <w:color w:val="000000" w:themeColor="text1"/>
          <w:sz w:val="20"/>
          <w:szCs w:val="20"/>
        </w:rPr>
        <w:lastRenderedPageBreak/>
        <w:t xml:space="preserve"> </w:t>
      </w:r>
    </w:p>
    <w:p w:rsidR="002A56AC" w:rsidRDefault="002A56AC" w:rsidP="002A56AC">
      <w:pPr>
        <w:autoSpaceDE w:val="0"/>
        <w:autoSpaceDN w:val="0"/>
        <w:adjustRightInd w:val="0"/>
        <w:spacing w:after="0" w:line="240" w:lineRule="auto"/>
        <w:jc w:val="both"/>
        <w:rPr>
          <w:b/>
          <w:bCs/>
          <w:color w:val="000000"/>
          <w:sz w:val="20"/>
          <w:szCs w:val="20"/>
        </w:rPr>
      </w:pPr>
    </w:p>
    <w:p w:rsidR="002A56AC" w:rsidRDefault="002A56AC" w:rsidP="002A56AC">
      <w:pPr>
        <w:autoSpaceDE w:val="0"/>
        <w:autoSpaceDN w:val="0"/>
        <w:adjustRightInd w:val="0"/>
        <w:spacing w:after="0" w:line="240" w:lineRule="auto"/>
        <w:jc w:val="both"/>
        <w:rPr>
          <w:b/>
          <w:bCs/>
          <w:color w:val="000000"/>
          <w:sz w:val="20"/>
          <w:szCs w:val="20"/>
        </w:rPr>
      </w:pPr>
      <w:r>
        <w:rPr>
          <w:b/>
          <w:bCs/>
          <w:color w:val="000000"/>
          <w:sz w:val="20"/>
          <w:szCs w:val="20"/>
        </w:rPr>
        <w:t>Claims</w:t>
      </w:r>
    </w:p>
    <w:p w:rsidR="002A56AC" w:rsidRDefault="002A56AC" w:rsidP="002A56AC">
      <w:pPr>
        <w:autoSpaceDE w:val="0"/>
        <w:autoSpaceDN w:val="0"/>
        <w:adjustRightInd w:val="0"/>
        <w:spacing w:after="0" w:line="240" w:lineRule="auto"/>
        <w:jc w:val="both"/>
        <w:rPr>
          <w:b/>
          <w:bCs/>
          <w:color w:val="000000"/>
          <w:sz w:val="20"/>
          <w:szCs w:val="20"/>
        </w:rPr>
      </w:pPr>
    </w:p>
    <w:p w:rsidR="002A56AC" w:rsidRPr="00AF313E" w:rsidRDefault="002A56AC" w:rsidP="00AF313E">
      <w:pPr>
        <w:numPr>
          <w:ilvl w:val="0"/>
          <w:numId w:val="22"/>
        </w:numPr>
        <w:autoSpaceDE w:val="0"/>
        <w:autoSpaceDN w:val="0"/>
        <w:adjustRightInd w:val="0"/>
        <w:spacing w:after="0" w:line="240" w:lineRule="auto"/>
        <w:ind w:left="567" w:hanging="283"/>
        <w:jc w:val="both"/>
        <w:rPr>
          <w:rFonts w:eastAsia="SimSun" w:cs="Calibri"/>
          <w:sz w:val="20"/>
          <w:szCs w:val="20"/>
          <w:lang w:eastAsia="zh-CN"/>
        </w:rPr>
      </w:pPr>
      <w:r w:rsidRPr="00AF313E">
        <w:rPr>
          <w:rFonts w:eastAsia="SimSun" w:cs="Calibri"/>
          <w:sz w:val="20"/>
          <w:szCs w:val="20"/>
          <w:lang w:eastAsia="zh-CN"/>
        </w:rPr>
        <w:t xml:space="preserve">After </w:t>
      </w:r>
      <w:r w:rsidRPr="00AF313E">
        <w:rPr>
          <w:rFonts w:eastAsia="Malgun Gothic" w:cs="Arial"/>
          <w:sz w:val="20"/>
          <w:szCs w:val="20"/>
          <w:lang w:val="en-US" w:eastAsia="en-US"/>
        </w:rPr>
        <w:t>purchasing</w:t>
      </w:r>
      <w:r w:rsidRPr="00AF313E">
        <w:rPr>
          <w:rFonts w:eastAsia="SimSun" w:cs="Calibri"/>
          <w:sz w:val="20"/>
          <w:szCs w:val="20"/>
          <w:lang w:eastAsia="zh-CN"/>
        </w:rPr>
        <w:t xml:space="preserve"> a Promotion Product from a Participating Retailer during the Promotion Period, Participants must visit either: </w:t>
      </w:r>
      <w:hyperlink r:id="rId16" w:history="1">
        <w:r w:rsidRPr="00AF313E">
          <w:rPr>
            <w:rStyle w:val="Hyperlink"/>
            <w:rFonts w:eastAsia="SimSun" w:cs="Calibri"/>
            <w:sz w:val="20"/>
            <w:szCs w:val="20"/>
            <w:lang w:eastAsia="zh-CN"/>
          </w:rPr>
          <w:t>https://2021.samsungpromotions.claims/q-symphony-soundbar-cashback-deal</w:t>
        </w:r>
      </w:hyperlink>
      <w:r w:rsidRPr="00AF313E">
        <w:rPr>
          <w:rFonts w:eastAsia="SimSun" w:cs="Calibri"/>
          <w:sz w:val="20"/>
          <w:szCs w:val="20"/>
          <w:lang w:eastAsia="zh-CN"/>
        </w:rPr>
        <w:t xml:space="preserve"> (50% Promotion) or </w:t>
      </w:r>
      <w:hyperlink r:id="rId17" w:history="1">
        <w:r w:rsidRPr="00AF313E">
          <w:rPr>
            <w:rStyle w:val="Hyperlink"/>
            <w:rFonts w:eastAsia="SimSun" w:cs="Calibri"/>
            <w:sz w:val="20"/>
            <w:szCs w:val="20"/>
            <w:lang w:eastAsia="zh-CN"/>
          </w:rPr>
          <w:t>https://2021.samsungpromotions.claims/q-symphony-soundbar-cashback-offer</w:t>
        </w:r>
      </w:hyperlink>
      <w:r w:rsidRPr="00AF313E">
        <w:rPr>
          <w:rFonts w:eastAsia="SimSun" w:cs="Calibri"/>
          <w:sz w:val="20"/>
          <w:szCs w:val="20"/>
          <w:lang w:eastAsia="zh-CN"/>
        </w:rPr>
        <w:t xml:space="preserve"> (25% Promotion) </w:t>
      </w:r>
      <w:r>
        <w:t xml:space="preserve"> c</w:t>
      </w:r>
      <w:r w:rsidRPr="00AF313E">
        <w:rPr>
          <w:rFonts w:eastAsia="SimSun" w:cs="Calibri"/>
          <w:sz w:val="20"/>
          <w:szCs w:val="20"/>
          <w:lang w:eastAsia="zh-CN"/>
        </w:rPr>
        <w:t>omplete the claim form with their name, contact information, address and any other requested information including the serial number of the Promotion Product</w:t>
      </w:r>
      <w:r w:rsidR="004C0405" w:rsidRPr="00AF313E">
        <w:rPr>
          <w:rFonts w:eastAsia="SimSun" w:cs="Calibri"/>
          <w:sz w:val="20"/>
          <w:szCs w:val="20"/>
          <w:lang w:eastAsia="zh-CN"/>
        </w:rPr>
        <w:t xml:space="preserve"> and Qualifying Television</w:t>
      </w:r>
      <w:r w:rsidRPr="00AF313E">
        <w:rPr>
          <w:rFonts w:eastAsia="SimSun" w:cs="Calibri"/>
          <w:sz w:val="20"/>
          <w:szCs w:val="20"/>
          <w:lang w:eastAsia="zh-CN"/>
        </w:rPr>
        <w:t xml:space="preserve">, </w:t>
      </w:r>
      <w:r w:rsidR="004C0405" w:rsidRPr="00AF313E">
        <w:rPr>
          <w:rFonts w:eastAsia="SimSun" w:cs="Calibri"/>
          <w:sz w:val="20"/>
          <w:szCs w:val="20"/>
          <w:lang w:eastAsia="zh-CN"/>
        </w:rPr>
        <w:t>then</w:t>
      </w:r>
      <w:r w:rsidRPr="00AF313E">
        <w:rPr>
          <w:rFonts w:eastAsia="SimSun" w:cs="Calibri"/>
          <w:sz w:val="20"/>
          <w:szCs w:val="20"/>
          <w:lang w:eastAsia="zh-CN"/>
        </w:rPr>
        <w:t xml:space="preserve"> submit it together with a scanned copy of their proof purchase showing the purchase of a Qualifying Television and a Promotion Product on the same day, or alternatively a purchase of a Promotion Product along with the receipt for their purchase of an eligible Qualifying Television  (a “</w:t>
      </w:r>
      <w:r w:rsidRPr="00AF313E">
        <w:rPr>
          <w:rFonts w:eastAsia="SimSun" w:cs="Calibri"/>
          <w:b/>
          <w:bCs/>
          <w:sz w:val="20"/>
          <w:szCs w:val="20"/>
          <w:lang w:eastAsia="zh-CN"/>
        </w:rPr>
        <w:t>Claim</w:t>
      </w:r>
      <w:r w:rsidRPr="00AF313E">
        <w:rPr>
          <w:rFonts w:eastAsia="SimSun" w:cs="Calibri"/>
          <w:sz w:val="20"/>
          <w:szCs w:val="20"/>
          <w:lang w:eastAsia="zh-CN"/>
        </w:rPr>
        <w:t xml:space="preserve">”).  For the avoidance of doubt, in order to make a Claim the Participant must be (following purchase) in possession of both their Promotion Product and Qualifying Television. </w:t>
      </w:r>
    </w:p>
    <w:p w:rsidR="002A56AC" w:rsidRPr="00602FEB" w:rsidRDefault="002A56AC" w:rsidP="002A56AC">
      <w:pPr>
        <w:numPr>
          <w:ilvl w:val="0"/>
          <w:numId w:val="22"/>
        </w:numPr>
        <w:autoSpaceDE w:val="0"/>
        <w:autoSpaceDN w:val="0"/>
        <w:adjustRightInd w:val="0"/>
        <w:spacing w:after="0" w:line="240" w:lineRule="auto"/>
        <w:ind w:left="567" w:hanging="283"/>
        <w:jc w:val="both"/>
        <w:rPr>
          <w:rFonts w:cs="Calibri"/>
          <w:color w:val="000000"/>
          <w:sz w:val="20"/>
          <w:szCs w:val="20"/>
        </w:rPr>
      </w:pPr>
      <w:r>
        <w:rPr>
          <w:rFonts w:eastAsia="SimSun" w:cs="Calibri"/>
          <w:sz w:val="20"/>
          <w:szCs w:val="20"/>
          <w:lang w:eastAsia="zh-CN"/>
        </w:rPr>
        <w:t xml:space="preserve">Claims may only be submitted within zero (0) to thirty (30) days of the Participant purchasing the relevant </w:t>
      </w:r>
      <w:r w:rsidRPr="001A717B">
        <w:rPr>
          <w:rFonts w:eastAsia="SimSun" w:cs="Calibri"/>
          <w:sz w:val="20"/>
          <w:szCs w:val="20"/>
          <w:lang w:eastAsia="zh-CN"/>
        </w:rPr>
        <w:t xml:space="preserve">Promotion Product (the </w:t>
      </w:r>
      <w:r w:rsidRPr="001A717B">
        <w:rPr>
          <w:rFonts w:eastAsia="SimSun" w:cs="Calibri"/>
          <w:b/>
          <w:sz w:val="20"/>
          <w:szCs w:val="20"/>
          <w:lang w:eastAsia="zh-CN"/>
        </w:rPr>
        <w:t>“Claim Period</w:t>
      </w:r>
      <w:r w:rsidRPr="001A717B">
        <w:rPr>
          <w:rFonts w:eastAsia="SimSun" w:cs="Calibri"/>
          <w:sz w:val="20"/>
          <w:szCs w:val="20"/>
          <w:lang w:eastAsia="zh-CN"/>
        </w:rPr>
        <w:t xml:space="preserve">”), meaning the final Claim date for Promotion Products purchased on the </w:t>
      </w:r>
      <w:r>
        <w:rPr>
          <w:rFonts w:eastAsia="SimSun" w:cs="Calibri"/>
          <w:sz w:val="20"/>
          <w:szCs w:val="20"/>
          <w:lang w:eastAsia="zh-CN"/>
        </w:rPr>
        <w:t>19</w:t>
      </w:r>
      <w:r w:rsidRPr="002A3928">
        <w:rPr>
          <w:rFonts w:eastAsia="SimSun" w:cs="Calibri"/>
          <w:sz w:val="20"/>
          <w:szCs w:val="20"/>
          <w:vertAlign w:val="superscript"/>
          <w:lang w:eastAsia="zh-CN"/>
        </w:rPr>
        <w:t>th</w:t>
      </w:r>
      <w:r>
        <w:rPr>
          <w:rFonts w:eastAsia="SimSun" w:cs="Calibri"/>
          <w:sz w:val="20"/>
          <w:szCs w:val="20"/>
          <w:lang w:eastAsia="zh-CN"/>
        </w:rPr>
        <w:t xml:space="preserve"> October 2021</w:t>
      </w:r>
      <w:r w:rsidRPr="001A717B">
        <w:rPr>
          <w:rFonts w:eastAsia="SimSun" w:cs="Calibri"/>
          <w:sz w:val="20"/>
          <w:szCs w:val="20"/>
          <w:lang w:eastAsia="zh-CN"/>
        </w:rPr>
        <w:t xml:space="preserve"> is no later than 23:59 (</w:t>
      </w:r>
      <w:r>
        <w:rPr>
          <w:rFonts w:eastAsia="SimSun" w:cs="Calibri"/>
          <w:sz w:val="20"/>
          <w:szCs w:val="20"/>
          <w:lang w:eastAsia="zh-CN"/>
        </w:rPr>
        <w:t>GMT</w:t>
      </w:r>
      <w:r w:rsidRPr="001A717B">
        <w:rPr>
          <w:rFonts w:eastAsia="SimSun" w:cs="Calibri"/>
          <w:sz w:val="20"/>
          <w:szCs w:val="20"/>
          <w:lang w:eastAsia="zh-CN"/>
        </w:rPr>
        <w:t xml:space="preserve">) on the </w:t>
      </w:r>
      <w:r>
        <w:rPr>
          <w:rFonts w:eastAsia="SimSun" w:cs="Calibri"/>
          <w:sz w:val="20"/>
          <w:szCs w:val="20"/>
          <w:lang w:eastAsia="zh-CN"/>
        </w:rPr>
        <w:t>18</w:t>
      </w:r>
      <w:r w:rsidRPr="002A3928">
        <w:rPr>
          <w:rFonts w:eastAsia="SimSun" w:cs="Calibri"/>
          <w:sz w:val="20"/>
          <w:szCs w:val="20"/>
          <w:vertAlign w:val="superscript"/>
          <w:lang w:eastAsia="zh-CN"/>
        </w:rPr>
        <w:t>th</w:t>
      </w:r>
      <w:r>
        <w:rPr>
          <w:rFonts w:eastAsia="SimSun" w:cs="Calibri"/>
          <w:sz w:val="20"/>
          <w:szCs w:val="20"/>
          <w:lang w:eastAsia="zh-CN"/>
        </w:rPr>
        <w:t xml:space="preserve"> November 2021</w:t>
      </w:r>
      <w:r w:rsidRPr="001A717B">
        <w:rPr>
          <w:rFonts w:eastAsia="SimSun" w:cs="Calibri"/>
          <w:sz w:val="20"/>
          <w:szCs w:val="20"/>
          <w:lang w:eastAsia="zh-CN"/>
        </w:rPr>
        <w:t>. Claims</w:t>
      </w:r>
      <w:r>
        <w:rPr>
          <w:rFonts w:eastAsia="SimSun" w:cs="Calibri"/>
          <w:sz w:val="20"/>
          <w:szCs w:val="20"/>
          <w:lang w:eastAsia="zh-CN"/>
        </w:rPr>
        <w:t xml:space="preserve"> received after the close of the Claim Period will not be eligible for a Reward (regardless of reason, including late delivery). For the avoidance of doubt, the date of purchase shall count as day one (1). </w:t>
      </w: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lastRenderedPageBreak/>
        <w:t xml:space="preserve">Individual Participants are entitled to a maximum of one (1) Reward per Promotion Product and Qualifying Television purchased and subsequent valid Claim made, up to a maximum of four (4) Rewards per household. Company Participants are entitled to one (1) Reward per Promotion Product and Qualifying Television purchased and may make up to ten (10) Claims in total.  </w:t>
      </w: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Participants will be sent an email to confirm their Claim has been received by the Promoter instantly upon entry of a Claim. </w:t>
      </w:r>
      <w:r>
        <w:rPr>
          <w:rFonts w:asciiTheme="minorHAnsi" w:hAnsiTheme="minorHAnsi"/>
          <w:sz w:val="20"/>
          <w:szCs w:val="20"/>
        </w:rPr>
        <w:t xml:space="preserve">Providing that the Claim is found to be valid in accordance with these Promotion Terms, Participants </w:t>
      </w:r>
      <w:r>
        <w:rPr>
          <w:rFonts w:asciiTheme="minorHAnsi" w:eastAsiaTheme="minorEastAsia" w:hAnsiTheme="minorHAnsi" w:cstheme="minorBidi"/>
          <w:sz w:val="20"/>
          <w:szCs w:val="20"/>
          <w:lang w:eastAsia="ko-KR"/>
        </w:rPr>
        <w:t xml:space="preserve">will be sent </w:t>
      </w:r>
      <w:r>
        <w:rPr>
          <w:rFonts w:asciiTheme="minorHAnsi" w:hAnsiTheme="minorHAnsi"/>
          <w:sz w:val="20"/>
          <w:szCs w:val="20"/>
        </w:rPr>
        <w:t>an</w:t>
      </w:r>
      <w:r>
        <w:rPr>
          <w:rFonts w:asciiTheme="minorHAnsi" w:eastAsiaTheme="minorEastAsia" w:hAnsiTheme="minorHAnsi" w:cstheme="minorBidi"/>
          <w:sz w:val="20"/>
          <w:szCs w:val="20"/>
          <w:lang w:eastAsia="ko-KR"/>
        </w:rPr>
        <w:t xml:space="preserve"> email within seven (7) days to confirm </w:t>
      </w:r>
      <w:r>
        <w:rPr>
          <w:rFonts w:asciiTheme="minorHAnsi" w:hAnsiTheme="minorHAnsi"/>
          <w:sz w:val="20"/>
          <w:szCs w:val="20"/>
        </w:rPr>
        <w:t>whether their</w:t>
      </w:r>
      <w:r>
        <w:rPr>
          <w:rFonts w:asciiTheme="minorHAnsi" w:eastAsiaTheme="minorEastAsia" w:hAnsiTheme="minorHAnsi" w:cstheme="minorBidi"/>
          <w:sz w:val="20"/>
          <w:szCs w:val="20"/>
          <w:lang w:eastAsia="ko-KR"/>
        </w:rPr>
        <w:t xml:space="preserve"> Claim has been successful and validated (“</w:t>
      </w:r>
      <w:r>
        <w:rPr>
          <w:rFonts w:asciiTheme="minorHAnsi" w:eastAsiaTheme="minorEastAsia" w:hAnsiTheme="minorHAnsi" w:cstheme="minorBidi"/>
          <w:b/>
          <w:bCs/>
          <w:sz w:val="20"/>
          <w:szCs w:val="20"/>
          <w:lang w:eastAsia="ko-KR"/>
        </w:rPr>
        <w:t>Claim Validation</w:t>
      </w:r>
      <w:r>
        <w:rPr>
          <w:rFonts w:asciiTheme="minorHAnsi" w:eastAsiaTheme="minorEastAsia" w:hAnsiTheme="minorHAnsi" w:cstheme="minorBidi"/>
          <w:sz w:val="20"/>
          <w:szCs w:val="20"/>
          <w:lang w:eastAsia="ko-KR"/>
        </w:rPr>
        <w:t>”).</w:t>
      </w:r>
    </w:p>
    <w:p w:rsidR="002A56AC" w:rsidRPr="003C4E58" w:rsidRDefault="002A56AC" w:rsidP="002A56AC">
      <w:pPr>
        <w:pStyle w:val="NormalWeb"/>
        <w:numPr>
          <w:ilvl w:val="0"/>
          <w:numId w:val="22"/>
        </w:numPr>
        <w:spacing w:before="0" w:beforeAutospacing="0" w:after="0" w:afterAutospacing="0"/>
        <w:ind w:left="567" w:hanging="283"/>
        <w:jc w:val="both"/>
        <w:rPr>
          <w:color w:val="000000"/>
          <w:sz w:val="20"/>
          <w:szCs w:val="20"/>
        </w:rPr>
      </w:pPr>
      <w:r w:rsidRPr="48840298">
        <w:rPr>
          <w:rFonts w:asciiTheme="minorHAnsi" w:hAnsiTheme="minorHAnsi" w:cs="Calibri"/>
          <w:color w:val="000000" w:themeColor="text1"/>
          <w:sz w:val="20"/>
          <w:szCs w:val="20"/>
        </w:rPr>
        <w:t>If an email acknowledgement has not been received, it is the Participant’s responsibility to contact the Promoter’s customer service team by email at</w:t>
      </w:r>
      <w:r>
        <w:t xml:space="preserve"> </w:t>
      </w:r>
      <w:r w:rsidRPr="000157AE">
        <w:rPr>
          <w:rFonts w:asciiTheme="minorHAnsi" w:hAnsiTheme="minorHAnsi" w:cstheme="minorHAnsi"/>
          <w:sz w:val="20"/>
          <w:szCs w:val="20"/>
        </w:rPr>
        <w:t>soundbarcashback</w:t>
      </w:r>
      <w:r w:rsidRPr="000157AE">
        <w:rPr>
          <w:rFonts w:asciiTheme="minorHAnsi" w:eastAsia="Arial" w:hAnsiTheme="minorHAnsi" w:cstheme="minorHAnsi"/>
          <w:sz w:val="20"/>
          <w:szCs w:val="20"/>
          <w:lang w:val="en"/>
        </w:rPr>
        <w:t>@samsungpromotions.claims</w:t>
      </w:r>
      <w:r w:rsidRPr="00B1333F">
        <w:rPr>
          <w:rFonts w:ascii="Arial" w:eastAsia="Arial" w:hAnsi="Arial" w:cs="Arial"/>
          <w:sz w:val="18"/>
          <w:szCs w:val="18"/>
          <w:lang w:val="en"/>
        </w:rPr>
        <w:t xml:space="preserve"> </w:t>
      </w:r>
      <w:r>
        <w:rPr>
          <w:rFonts w:ascii="Arial" w:eastAsia="Arial" w:hAnsi="Arial" w:cs="Arial"/>
          <w:sz w:val="18"/>
          <w:szCs w:val="18"/>
          <w:lang w:val="en"/>
        </w:rPr>
        <w:t xml:space="preserve">or by </w:t>
      </w:r>
      <w:r w:rsidR="00591186">
        <w:rPr>
          <w:rFonts w:ascii="Arial" w:eastAsia="Arial" w:hAnsi="Arial" w:cs="Arial"/>
          <w:sz w:val="18"/>
          <w:szCs w:val="18"/>
          <w:lang w:val="en"/>
        </w:rPr>
        <w:t>phone at</w:t>
      </w:r>
      <w:r>
        <w:rPr>
          <w:rFonts w:ascii="Arial" w:eastAsia="Arial" w:hAnsi="Arial" w:cs="Arial"/>
          <w:sz w:val="18"/>
          <w:szCs w:val="18"/>
          <w:lang w:val="en"/>
        </w:rPr>
        <w:t xml:space="preserve"> </w:t>
      </w:r>
      <w:r w:rsidRPr="006852A0">
        <w:rPr>
          <w:rFonts w:asciiTheme="minorHAnsi" w:hAnsiTheme="minorHAnsi" w:cstheme="minorHAnsi"/>
          <w:color w:val="000000" w:themeColor="text1"/>
          <w:sz w:val="20"/>
          <w:szCs w:val="20"/>
        </w:rPr>
        <w:t xml:space="preserve">03300544973 (UK) or </w:t>
      </w:r>
      <w:r w:rsidRPr="006852A0">
        <w:rPr>
          <w:rStyle w:val="normaltextrun"/>
          <w:rFonts w:asciiTheme="minorHAnsi" w:eastAsiaTheme="minorEastAsia" w:hAnsiTheme="minorHAnsi" w:cstheme="minorHAnsi"/>
          <w:color w:val="172B4D"/>
          <w:sz w:val="20"/>
          <w:szCs w:val="20"/>
          <w:bdr w:val="none" w:sz="0" w:space="0" w:color="auto" w:frame="1"/>
          <w:lang w:val="en"/>
        </w:rPr>
        <w:t>01800851745</w:t>
      </w:r>
      <w:r w:rsidRPr="006852A0">
        <w:rPr>
          <w:rStyle w:val="normaltextrun"/>
          <w:rFonts w:asciiTheme="minorHAnsi" w:hAnsiTheme="minorHAnsi" w:cstheme="minorHAnsi"/>
          <w:color w:val="172B4D"/>
          <w:sz w:val="18"/>
          <w:szCs w:val="18"/>
          <w:bdr w:val="none" w:sz="0" w:space="0" w:color="auto" w:frame="1"/>
          <w:lang w:val="en"/>
        </w:rPr>
        <w:t xml:space="preserve"> </w:t>
      </w:r>
      <w:r w:rsidRPr="006852A0">
        <w:rPr>
          <w:rFonts w:asciiTheme="minorHAnsi" w:hAnsiTheme="minorHAnsi" w:cstheme="minorHAnsi"/>
          <w:color w:val="000000" w:themeColor="text1"/>
          <w:sz w:val="20"/>
          <w:szCs w:val="20"/>
        </w:rPr>
        <w:t xml:space="preserve">(ROI) </w:t>
      </w:r>
      <w:r w:rsidRPr="00BD1D61">
        <w:rPr>
          <w:rFonts w:asciiTheme="minorHAnsi" w:hAnsiTheme="minorHAnsi" w:cs="Calibri"/>
          <w:color w:val="000000" w:themeColor="text1"/>
          <w:sz w:val="20"/>
          <w:szCs w:val="20"/>
        </w:rPr>
        <w:t>within seven (7) days of a Claim being submitted.</w:t>
      </w:r>
    </w:p>
    <w:p w:rsidR="002A56AC" w:rsidRPr="00E53008" w:rsidRDefault="002A56AC" w:rsidP="002A56AC">
      <w:pPr>
        <w:pStyle w:val="NormalWeb"/>
        <w:numPr>
          <w:ilvl w:val="0"/>
          <w:numId w:val="22"/>
        </w:numPr>
        <w:spacing w:before="0" w:beforeAutospacing="0" w:after="0" w:afterAutospacing="0"/>
        <w:ind w:left="567" w:hanging="283"/>
        <w:jc w:val="both"/>
        <w:rPr>
          <w:color w:val="000000"/>
          <w:sz w:val="20"/>
          <w:szCs w:val="20"/>
        </w:rPr>
      </w:pPr>
      <w:r>
        <w:rPr>
          <w:rFonts w:asciiTheme="minorHAnsi" w:hAnsiTheme="minorHAnsi" w:cs="Calibri"/>
          <w:color w:val="000000" w:themeColor="text1"/>
          <w:sz w:val="20"/>
          <w:szCs w:val="20"/>
        </w:rPr>
        <w:t xml:space="preserve">For the avoidance of doubt, to be eligible for the 50% Reward, Participants are required to purchase both the Samsung 2021 TV and Promotion Product on the same date from the same Participating Retailer, but will not be required to be purchased in the same transaction. </w:t>
      </w: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48840298">
        <w:rPr>
          <w:rFonts w:asciiTheme="minorHAnsi" w:hAnsiTheme="minorHAnsi" w:cs="Calibri"/>
          <w:color w:val="000000" w:themeColor="text1"/>
          <w:sz w:val="20"/>
          <w:szCs w:val="20"/>
        </w:rPr>
        <w:t>If a Claim is deemed to have been submitted incorrectly, the Participant will be notified via email and SMS and offered the opportunity to provide the required information within seven (7) days. If no response is received within seven (7) days of the email and SMS, then the Claim shall be marked as invalid and the Participant will no longer be eligible to receive the Reward.</w:t>
      </w: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48840298">
        <w:rPr>
          <w:rFonts w:asciiTheme="minorHAnsi" w:hAnsiTheme="minorHAnsi" w:cs="Calibri"/>
          <w:color w:val="000000" w:themeColor="text1"/>
          <w:sz w:val="20"/>
          <w:szCs w:val="20"/>
        </w:rPr>
        <w:lastRenderedPageBreak/>
        <w:t xml:space="preserve">Claims that are incomplete or damaged will be deemed invalid. No responsibility is accepted by the Promoter for lost, delayed or damaged data which occurs during any communication or transmission of Claims. </w:t>
      </w: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48840298">
        <w:rPr>
          <w:rFonts w:asciiTheme="minorHAnsi" w:hAnsiTheme="minorHAnsi" w:cs="Calibri"/>
          <w:color w:val="000000" w:themeColor="text1"/>
          <w:sz w:val="20"/>
          <w:szCs w:val="20"/>
        </w:rPr>
        <w:t xml:space="preserve">The Reward will be sent via bank transfer within </w:t>
      </w:r>
      <w:r w:rsidR="00D873F2">
        <w:rPr>
          <w:rFonts w:asciiTheme="minorHAnsi" w:hAnsiTheme="minorHAnsi" w:cs="Calibri"/>
          <w:color w:val="000000" w:themeColor="text1"/>
          <w:sz w:val="20"/>
          <w:szCs w:val="20"/>
        </w:rPr>
        <w:t>thirty</w:t>
      </w:r>
      <w:r w:rsidRPr="48840298">
        <w:rPr>
          <w:rFonts w:asciiTheme="minorHAnsi" w:hAnsiTheme="minorHAnsi" w:cs="Calibri"/>
          <w:color w:val="000000" w:themeColor="text1"/>
          <w:sz w:val="20"/>
          <w:szCs w:val="20"/>
        </w:rPr>
        <w:t xml:space="preserve"> (</w:t>
      </w:r>
      <w:r w:rsidR="00D873F2">
        <w:rPr>
          <w:rFonts w:asciiTheme="minorHAnsi" w:hAnsiTheme="minorHAnsi" w:cs="Calibri"/>
          <w:color w:val="000000" w:themeColor="text1"/>
          <w:sz w:val="20"/>
          <w:szCs w:val="20"/>
        </w:rPr>
        <w:t>30</w:t>
      </w:r>
      <w:r w:rsidRPr="48840298">
        <w:rPr>
          <w:rFonts w:asciiTheme="minorHAnsi" w:hAnsiTheme="minorHAnsi" w:cs="Calibri"/>
          <w:color w:val="000000" w:themeColor="text1"/>
          <w:sz w:val="20"/>
          <w:szCs w:val="20"/>
        </w:rPr>
        <w:t xml:space="preserve">) days of Claim Validation to the bank account provided by the Participant during the Claim process. </w:t>
      </w: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48840298">
        <w:rPr>
          <w:rFonts w:asciiTheme="minorHAnsi" w:hAnsiTheme="minorHAnsi" w:cs="Calibri"/>
          <w:color w:val="000000" w:themeColor="text1"/>
          <w:sz w:val="20"/>
          <w:szCs w:val="20"/>
        </w:rPr>
        <w:t>The Promoter reserves the right at its absolute discretion to disqualify Claims which it considers do not comply with these Promotion Terms.</w:t>
      </w:r>
    </w:p>
    <w:p w:rsidR="002A56AC" w:rsidRPr="00650E75" w:rsidRDefault="002A56AC" w:rsidP="002A56AC">
      <w:pPr>
        <w:pStyle w:val="NormalWeb"/>
        <w:numPr>
          <w:ilvl w:val="0"/>
          <w:numId w:val="22"/>
        </w:numPr>
        <w:spacing w:before="0" w:beforeAutospacing="0" w:after="0" w:afterAutospacing="0"/>
        <w:ind w:left="567" w:hanging="283"/>
        <w:jc w:val="both"/>
        <w:rPr>
          <w:rFonts w:asciiTheme="minorHAnsi" w:hAnsiTheme="minorHAnsi" w:cstheme="minorBidi"/>
          <w:color w:val="000000"/>
          <w:sz w:val="20"/>
          <w:szCs w:val="20"/>
        </w:rPr>
      </w:pPr>
      <w:r w:rsidRPr="48840298">
        <w:rPr>
          <w:rFonts w:asciiTheme="minorHAnsi" w:hAnsiTheme="minorHAnsi" w:cs="Calibri"/>
          <w:color w:val="000000" w:themeColor="text1"/>
          <w:sz w:val="20"/>
          <w:szCs w:val="20"/>
        </w:rPr>
        <w:t xml:space="preserve">The Promoter shall have the right, where necessary, to undertake all such action as is reasonable to protect </w:t>
      </w:r>
      <w:r w:rsidRPr="48840298">
        <w:rPr>
          <w:rFonts w:asciiTheme="minorHAnsi" w:hAnsiTheme="minorHAnsi" w:cstheme="minorBidi"/>
          <w:color w:val="000000" w:themeColor="text1"/>
          <w:sz w:val="20"/>
          <w:szCs w:val="20"/>
        </w:rPr>
        <w:t xml:space="preserve">itself against fraudulent or invalid Claims including, without limitation, to require further verification as to proof of purchase, as well as the identity, age and other relevant details of a Participant. </w:t>
      </w:r>
    </w:p>
    <w:p w:rsidR="002A56AC" w:rsidRPr="00650E75" w:rsidRDefault="002A56AC" w:rsidP="002A56AC">
      <w:pPr>
        <w:pStyle w:val="NormalWeb"/>
        <w:numPr>
          <w:ilvl w:val="0"/>
          <w:numId w:val="22"/>
        </w:numPr>
        <w:spacing w:before="0" w:beforeAutospacing="0" w:after="0" w:afterAutospacing="0"/>
        <w:ind w:left="567" w:hanging="283"/>
        <w:jc w:val="both"/>
        <w:rPr>
          <w:rFonts w:asciiTheme="minorHAnsi" w:hAnsiTheme="minorHAnsi" w:cstheme="minorBidi"/>
          <w:color w:val="000000"/>
          <w:sz w:val="20"/>
          <w:szCs w:val="20"/>
        </w:rPr>
      </w:pPr>
      <w:r w:rsidRPr="48840298">
        <w:rPr>
          <w:rFonts w:asciiTheme="minorHAnsi" w:hAnsiTheme="minorHAnsi" w:cstheme="minorBidi"/>
          <w:color w:val="000000" w:themeColor="text1"/>
          <w:sz w:val="20"/>
          <w:szCs w:val="20"/>
        </w:rPr>
        <w:t xml:space="preserve">If a Participant returns or cancels the delivery of a Promotion Product before submitting a Claim, the Participant </w:t>
      </w:r>
      <w:r w:rsidRPr="48840298">
        <w:rPr>
          <w:rFonts w:asciiTheme="minorHAnsi" w:hAnsiTheme="minorHAnsi" w:cs="Calibri"/>
          <w:color w:val="000000" w:themeColor="text1"/>
          <w:sz w:val="20"/>
          <w:szCs w:val="20"/>
        </w:rPr>
        <w:t>must</w:t>
      </w:r>
      <w:r w:rsidRPr="48840298">
        <w:rPr>
          <w:rFonts w:asciiTheme="minorHAnsi" w:hAnsiTheme="minorHAnsi" w:cstheme="minorBidi"/>
          <w:color w:val="000000" w:themeColor="text1"/>
          <w:sz w:val="20"/>
          <w:szCs w:val="20"/>
        </w:rPr>
        <w:t xml:space="preserve"> not make a Claim. If a Participant returns or cancels the delivery of a Promotion Product after submitting a Claim, the Claim will be invalid and the Participant must cancel the Claim immediately by calling </w:t>
      </w:r>
      <w:r w:rsidRPr="00B1333F">
        <w:rPr>
          <w:rFonts w:asciiTheme="minorHAnsi" w:hAnsiTheme="minorHAnsi" w:cstheme="minorBidi"/>
          <w:color w:val="000000" w:themeColor="text1"/>
          <w:sz w:val="20"/>
          <w:szCs w:val="20"/>
        </w:rPr>
        <w:t xml:space="preserve">03300544973 (UK) or 01800851745 (ROI). </w:t>
      </w:r>
      <w:r w:rsidRPr="48840298">
        <w:rPr>
          <w:rFonts w:asciiTheme="minorHAnsi" w:hAnsiTheme="minorHAnsi" w:cstheme="minorBidi"/>
          <w:color w:val="000000" w:themeColor="text1"/>
          <w:sz w:val="20"/>
          <w:szCs w:val="20"/>
        </w:rPr>
        <w:t>The Promoter reserves the right to check with Participating Retailers whether a Promotion Product has been returned or the order cancelled and by submitting a Claim the Participant provides consent to the Promoter to do so.</w:t>
      </w:r>
    </w:p>
    <w:p w:rsidR="002A56AC" w:rsidRPr="00650E75" w:rsidRDefault="002A56AC" w:rsidP="002A56AC">
      <w:pPr>
        <w:autoSpaceDE w:val="0"/>
        <w:autoSpaceDN w:val="0"/>
        <w:adjustRightInd w:val="0"/>
        <w:spacing w:after="0" w:line="240" w:lineRule="auto"/>
        <w:ind w:left="567" w:hanging="283"/>
        <w:jc w:val="both"/>
        <w:rPr>
          <w:rFonts w:cstheme="minorHAnsi"/>
          <w:color w:val="000000"/>
          <w:sz w:val="20"/>
          <w:szCs w:val="20"/>
        </w:rPr>
      </w:pPr>
    </w:p>
    <w:p w:rsidR="002A56AC" w:rsidRDefault="002A56AC" w:rsidP="002A56AC">
      <w:pPr>
        <w:autoSpaceDE w:val="0"/>
        <w:autoSpaceDN w:val="0"/>
        <w:adjustRightInd w:val="0"/>
        <w:spacing w:after="0" w:line="240" w:lineRule="auto"/>
        <w:jc w:val="both"/>
        <w:rPr>
          <w:rFonts w:cstheme="minorHAnsi"/>
          <w:b/>
          <w:bCs/>
          <w:color w:val="000000"/>
          <w:sz w:val="20"/>
          <w:szCs w:val="20"/>
        </w:rPr>
      </w:pPr>
      <w:r w:rsidRPr="00650E75">
        <w:rPr>
          <w:rFonts w:cstheme="minorHAnsi"/>
          <w:b/>
          <w:bCs/>
          <w:color w:val="000000"/>
          <w:sz w:val="20"/>
          <w:szCs w:val="20"/>
        </w:rPr>
        <w:t>Privacy and Data Protection</w:t>
      </w:r>
      <w:r>
        <w:rPr>
          <w:rFonts w:cstheme="minorHAnsi"/>
          <w:b/>
          <w:bCs/>
          <w:color w:val="000000"/>
          <w:sz w:val="20"/>
          <w:szCs w:val="20"/>
        </w:rPr>
        <w:t xml:space="preserve"> </w:t>
      </w:r>
    </w:p>
    <w:p w:rsidR="002A56AC" w:rsidRDefault="002A56AC" w:rsidP="002A56AC">
      <w:pPr>
        <w:pStyle w:val="NormalWeb"/>
        <w:spacing w:before="0" w:beforeAutospacing="0" w:after="0" w:afterAutospacing="0"/>
        <w:jc w:val="both"/>
        <w:rPr>
          <w:rFonts w:asciiTheme="minorHAnsi" w:hAnsiTheme="minorHAnsi" w:cstheme="minorHAnsi"/>
          <w:color w:val="000000"/>
          <w:sz w:val="20"/>
          <w:szCs w:val="20"/>
        </w:rPr>
      </w:pP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48840298">
        <w:rPr>
          <w:rFonts w:asciiTheme="minorHAnsi" w:hAnsiTheme="minorHAnsi" w:cs="Calibri"/>
          <w:color w:val="000000" w:themeColor="text1"/>
          <w:sz w:val="20"/>
          <w:szCs w:val="20"/>
        </w:rPr>
        <w:lastRenderedPageBreak/>
        <w:t xml:space="preserve">The Promoter’s use of any personal information submitted by the Participant shall be limited to communications about the Promotion and for managing the redemption process. The Participant hereby consents to its personal information being used for this purpose and confirms that it agrees with the Promoter’s privacy policy available at: </w:t>
      </w:r>
      <w:hyperlink r:id="rId18">
        <w:r w:rsidRPr="48840298">
          <w:rPr>
            <w:rStyle w:val="Hyperlink"/>
            <w:rFonts w:asciiTheme="minorHAnsi" w:eastAsiaTheme="minorEastAsia" w:hAnsiTheme="minorHAnsi" w:cs="Calibri"/>
            <w:sz w:val="20"/>
            <w:szCs w:val="20"/>
          </w:rPr>
          <w:t>www.samsung.com/uk/info/privacy.html</w:t>
        </w:r>
      </w:hyperlink>
      <w:r w:rsidRPr="48840298">
        <w:rPr>
          <w:rFonts w:asciiTheme="minorHAnsi" w:hAnsiTheme="minorHAnsi" w:cs="Calibri"/>
          <w:color w:val="000000" w:themeColor="text1"/>
          <w:sz w:val="20"/>
          <w:szCs w:val="20"/>
        </w:rPr>
        <w:t>. The Participant may withdraw consent to such use of personal information by writing to the Promoter or by using the opt-out process outlined in the Promoter’s privacy policy.</w:t>
      </w: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48840298">
        <w:rPr>
          <w:rFonts w:asciiTheme="minorHAnsi" w:hAnsiTheme="minorHAnsi" w:cs="Calibri"/>
          <w:color w:val="000000" w:themeColor="text1"/>
          <w:sz w:val="20"/>
          <w:szCs w:val="20"/>
        </w:rPr>
        <w:t>Other than as set out in these Terms and Conditions, the details and information provided by the Participant when entering the Promotion or claiming the Reward will not be used for any other purpose, nor shall they be passed to any third party.</w:t>
      </w:r>
    </w:p>
    <w:p w:rsidR="002A56AC" w:rsidRDefault="002A56AC" w:rsidP="002A56AC">
      <w:pPr>
        <w:pStyle w:val="NormalWeb"/>
        <w:spacing w:before="0" w:beforeAutospacing="0" w:after="0" w:afterAutospacing="0"/>
        <w:ind w:left="567"/>
        <w:jc w:val="both"/>
        <w:rPr>
          <w:rFonts w:asciiTheme="minorHAnsi" w:hAnsiTheme="minorHAnsi" w:cs="Calibri"/>
          <w:color w:val="000000" w:themeColor="text1"/>
          <w:sz w:val="20"/>
          <w:szCs w:val="20"/>
        </w:rPr>
      </w:pPr>
    </w:p>
    <w:p w:rsidR="002A56AC" w:rsidRDefault="002A56AC" w:rsidP="002A56AC">
      <w:pPr>
        <w:autoSpaceDE w:val="0"/>
        <w:autoSpaceDN w:val="0"/>
        <w:adjustRightInd w:val="0"/>
        <w:spacing w:after="0" w:line="240" w:lineRule="auto"/>
        <w:jc w:val="both"/>
        <w:rPr>
          <w:b/>
          <w:bCs/>
          <w:color w:val="000000"/>
          <w:sz w:val="20"/>
          <w:szCs w:val="20"/>
        </w:rPr>
      </w:pPr>
    </w:p>
    <w:p w:rsidR="002A56AC" w:rsidRDefault="002A56AC" w:rsidP="002A56AC">
      <w:pPr>
        <w:autoSpaceDE w:val="0"/>
        <w:autoSpaceDN w:val="0"/>
        <w:adjustRightInd w:val="0"/>
        <w:spacing w:after="0" w:line="240" w:lineRule="auto"/>
        <w:jc w:val="both"/>
        <w:rPr>
          <w:b/>
          <w:bCs/>
          <w:color w:val="000000"/>
          <w:sz w:val="20"/>
          <w:szCs w:val="20"/>
        </w:rPr>
      </w:pPr>
      <w:r>
        <w:rPr>
          <w:b/>
          <w:bCs/>
          <w:color w:val="000000"/>
          <w:sz w:val="20"/>
          <w:szCs w:val="20"/>
        </w:rPr>
        <w:t xml:space="preserve">General </w:t>
      </w:r>
    </w:p>
    <w:p w:rsidR="002A56AC" w:rsidRDefault="002A56AC" w:rsidP="002A56AC">
      <w:pPr>
        <w:autoSpaceDE w:val="0"/>
        <w:autoSpaceDN w:val="0"/>
        <w:adjustRightInd w:val="0"/>
        <w:spacing w:after="0" w:line="240" w:lineRule="auto"/>
        <w:jc w:val="both"/>
        <w:rPr>
          <w:rFonts w:eastAsia="Calibri" w:cs="Calibri"/>
          <w:color w:val="000000"/>
          <w:sz w:val="20"/>
          <w:szCs w:val="20"/>
        </w:rPr>
      </w:pP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48840298">
        <w:rPr>
          <w:rFonts w:asciiTheme="minorHAnsi" w:hAnsiTheme="minorHAnsi" w:cs="Calibri"/>
          <w:color w:val="000000" w:themeColor="text1"/>
          <w:sz w:val="20"/>
          <w:szCs w:val="20"/>
        </w:rPr>
        <w:t xml:space="preserve">The Promoter shall not be liable for any interruption to the Promotion whether due to force majeure or other factors beyond the Promoter’s control. </w:t>
      </w:r>
    </w:p>
    <w:p w:rsidR="002A56AC" w:rsidRDefault="002A56AC" w:rsidP="002A56A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48840298">
        <w:rPr>
          <w:rFonts w:asciiTheme="minorHAnsi" w:hAnsiTheme="minorHAnsi" w:cs="Calibri"/>
          <w:color w:val="000000" w:themeColor="text1"/>
          <w:sz w:val="20"/>
          <w:szCs w:val="20"/>
        </w:rPr>
        <w:t xml:space="preserve">The Promoter reserves the right, acting reasonably and in accordance with all relevant legislation and codes of practice, to vary the Terms and Conditions of the Promotion. </w:t>
      </w:r>
    </w:p>
    <w:p w:rsidR="002A56AC" w:rsidRPr="009E01B4" w:rsidRDefault="002A56AC" w:rsidP="002A56AC">
      <w:pPr>
        <w:pStyle w:val="NormalWeb"/>
        <w:numPr>
          <w:ilvl w:val="0"/>
          <w:numId w:val="22"/>
        </w:numPr>
        <w:spacing w:before="0" w:beforeAutospacing="0" w:after="0" w:afterAutospacing="0"/>
        <w:ind w:left="567" w:hanging="283"/>
        <w:jc w:val="both"/>
        <w:rPr>
          <w:rFonts w:asciiTheme="minorHAnsi" w:hAnsiTheme="minorHAnsi" w:cstheme="minorHAnsi"/>
          <w:color w:val="000000"/>
          <w:sz w:val="20"/>
          <w:szCs w:val="20"/>
        </w:rPr>
      </w:pPr>
      <w:r w:rsidRPr="48840298">
        <w:rPr>
          <w:rFonts w:asciiTheme="minorHAnsi" w:hAnsiTheme="minorHAnsi" w:cs="Calibri"/>
          <w:color w:val="000000" w:themeColor="text1"/>
          <w:sz w:val="20"/>
          <w:szCs w:val="20"/>
        </w:rPr>
        <w:t xml:space="preserve">The Promoter will not be responsible or liable for: (a) any failure to receive submissions due to transmission failures and other conditions beyond its reasonable control; (b) any late, lost, misrouted, </w:t>
      </w:r>
      <w:r w:rsidRPr="48840298">
        <w:rPr>
          <w:rFonts w:asciiTheme="minorHAnsi" w:hAnsiTheme="minorHAnsi" w:cs="Calibri"/>
          <w:color w:val="000000" w:themeColor="text1"/>
          <w:sz w:val="20"/>
          <w:szCs w:val="20"/>
        </w:rPr>
        <w:lastRenderedPageBreak/>
        <w:t xml:space="preserve">or damaged transmissions or Claims; (c) any computer or communications related malfunctions or failures; </w:t>
      </w:r>
      <w:r w:rsidRPr="009E01B4">
        <w:rPr>
          <w:rFonts w:asciiTheme="minorHAnsi" w:hAnsiTheme="minorHAnsi" w:cstheme="minorHAnsi"/>
          <w:color w:val="000000" w:themeColor="text1"/>
          <w:sz w:val="20"/>
          <w:szCs w:val="20"/>
        </w:rPr>
        <w:t xml:space="preserve">(d) any disruptions, losses or damages caused by events beyond the control of the Promoter; or (e) any printing or typographical errors in any materials associated with the Promotion. </w:t>
      </w:r>
    </w:p>
    <w:p w:rsidR="002A56AC" w:rsidRPr="009E01B4" w:rsidRDefault="002A56AC" w:rsidP="002A56AC">
      <w:pPr>
        <w:pStyle w:val="NormalWeb"/>
        <w:numPr>
          <w:ilvl w:val="0"/>
          <w:numId w:val="22"/>
        </w:numPr>
        <w:spacing w:before="0" w:beforeAutospacing="0" w:after="0" w:afterAutospacing="0"/>
        <w:ind w:left="567" w:hanging="283"/>
        <w:jc w:val="both"/>
        <w:rPr>
          <w:rFonts w:asciiTheme="minorHAnsi" w:hAnsiTheme="minorHAnsi" w:cstheme="minorHAnsi"/>
          <w:color w:val="000000"/>
          <w:sz w:val="20"/>
          <w:szCs w:val="20"/>
        </w:rPr>
      </w:pPr>
      <w:r w:rsidRPr="009E01B4">
        <w:rPr>
          <w:rFonts w:asciiTheme="minorHAnsi" w:hAnsiTheme="minorHAnsi" w:cstheme="minorHAnsi"/>
          <w:color w:val="000000" w:themeColor="text1"/>
          <w:sz w:val="20"/>
          <w:szCs w:val="20"/>
        </w:rPr>
        <w:t>Participants will be solely responsible for any and all applicable taxes and any other relevant costs or expenses which are not stated in these Promotion Terms as being included.</w:t>
      </w:r>
    </w:p>
    <w:p w:rsidR="002A56AC" w:rsidRPr="009E01B4" w:rsidRDefault="002A56AC" w:rsidP="002A56AC">
      <w:pPr>
        <w:pStyle w:val="NormalWeb"/>
        <w:numPr>
          <w:ilvl w:val="0"/>
          <w:numId w:val="22"/>
        </w:numPr>
        <w:spacing w:before="0" w:beforeAutospacing="0" w:after="0" w:afterAutospacing="0"/>
        <w:ind w:left="567" w:hanging="283"/>
        <w:jc w:val="both"/>
        <w:rPr>
          <w:rFonts w:asciiTheme="minorHAnsi" w:hAnsiTheme="minorHAnsi" w:cstheme="minorHAnsi"/>
          <w:color w:val="000000"/>
          <w:sz w:val="20"/>
          <w:szCs w:val="20"/>
        </w:rPr>
      </w:pPr>
      <w:r w:rsidRPr="009E01B4">
        <w:rPr>
          <w:rFonts w:asciiTheme="minorHAnsi" w:hAnsiTheme="minorHAnsi" w:cstheme="minorHAnsi"/>
          <w:color w:val="000000" w:themeColor="text1"/>
          <w:sz w:val="20"/>
          <w:szCs w:val="20"/>
        </w:rPr>
        <w:t xml:space="preserve">By participating in this Promotion, you agree, to the maximum extent permitted by applicable laws, to release and hold the Promoter harmless from any and all liability whatsoever for any injuries, losses or damages of any kind arising from participation in or in connection with the Promotion, including without limitation, awarding, acceptance, receipt, possession, use and/or misuse of the Reward. The above limitation of liability shall not apply to liability arising from fraud (including fraudulent misrepresentation), death or personal injury caused as a result of Promoter’s negligence. </w:t>
      </w:r>
    </w:p>
    <w:p w:rsidR="002A56AC" w:rsidRPr="009E01B4" w:rsidRDefault="002A56AC" w:rsidP="002A56AC">
      <w:pPr>
        <w:pStyle w:val="NormalWeb"/>
        <w:numPr>
          <w:ilvl w:val="0"/>
          <w:numId w:val="22"/>
        </w:numPr>
        <w:spacing w:before="0" w:beforeAutospacing="0" w:after="0" w:afterAutospacing="0"/>
        <w:ind w:left="567" w:hanging="283"/>
        <w:jc w:val="both"/>
        <w:rPr>
          <w:rFonts w:asciiTheme="minorHAnsi" w:hAnsiTheme="minorHAnsi" w:cstheme="minorHAnsi"/>
          <w:color w:val="000000"/>
          <w:sz w:val="20"/>
          <w:szCs w:val="20"/>
        </w:rPr>
      </w:pPr>
      <w:r w:rsidRPr="009E01B4">
        <w:rPr>
          <w:rFonts w:asciiTheme="minorHAnsi" w:hAnsiTheme="minorHAnsi" w:cstheme="minorHAnsi"/>
          <w:color w:val="000000" w:themeColor="text1"/>
          <w:sz w:val="20"/>
          <w:szCs w:val="20"/>
        </w:rPr>
        <w:t>The Promotion is governed by the law of England and Wales.</w:t>
      </w:r>
    </w:p>
    <w:bookmarkEnd w:id="0"/>
    <w:p w:rsidR="006626D3" w:rsidRPr="00EE2011" w:rsidRDefault="006626D3" w:rsidP="00DC5CA5">
      <w:pPr>
        <w:pStyle w:val="NormalWeb"/>
        <w:spacing w:before="0" w:beforeAutospacing="0" w:after="0" w:afterAutospacing="0"/>
        <w:jc w:val="both"/>
        <w:rPr>
          <w:color w:val="000000"/>
          <w:sz w:val="20"/>
          <w:szCs w:val="20"/>
        </w:rPr>
      </w:pPr>
    </w:p>
    <w:sectPr w:rsidR="006626D3" w:rsidRPr="00EE2011" w:rsidSect="00DC5CA5">
      <w:headerReference w:type="default" r:id="rId19"/>
      <w:footerReference w:type="default" r:id="rId20"/>
      <w:pgSz w:w="12240" w:h="15840"/>
      <w:pgMar w:top="1135" w:right="1440" w:bottom="1276"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834D" w16cex:dateUtc="2021-07-30T12:55:00Z"/>
  <w16cex:commentExtensible w16cex:durableId="24AE88F9" w16cex:dateUtc="2021-07-30T13:19:00Z"/>
  <w16cex:commentExtensible w16cex:durableId="24AE866E" w16cex:dateUtc="2021-07-30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A45669" w16cid:durableId="24AE6C9B"/>
  <w16cid:commentId w16cid:paraId="483727AA" w16cid:durableId="24AE834D"/>
  <w16cid:commentId w16cid:paraId="4BB96B2D" w16cid:durableId="24AE6C9C"/>
  <w16cid:commentId w16cid:paraId="7C8510F1" w16cid:durableId="24AE88F9"/>
  <w16cid:commentId w16cid:paraId="7EBB9F64" w16cid:durableId="24AE6C9D"/>
  <w16cid:commentId w16cid:paraId="1218FC97" w16cid:durableId="24AE866E"/>
  <w16cid:commentId w16cid:paraId="56BB2258" w16cid:durableId="24AE6C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F6" w:rsidRDefault="002E29F6" w:rsidP="00761731">
      <w:pPr>
        <w:spacing w:after="0" w:line="240" w:lineRule="auto"/>
      </w:pPr>
      <w:r>
        <w:separator/>
      </w:r>
    </w:p>
  </w:endnote>
  <w:endnote w:type="continuationSeparator" w:id="0">
    <w:p w:rsidR="002E29F6" w:rsidRDefault="002E29F6" w:rsidP="00761731">
      <w:pPr>
        <w:spacing w:after="0" w:line="240" w:lineRule="auto"/>
      </w:pPr>
      <w:r>
        <w:continuationSeparator/>
      </w:r>
    </w:p>
  </w:endnote>
  <w:endnote w:type="continuationNotice" w:id="1">
    <w:p w:rsidR="002E29F6" w:rsidRDefault="002E2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MT">
    <w:altName w:val="MS Gothic"/>
    <w:charset w:val="80"/>
    <w:family w:val="roman"/>
    <w:pitch w:val="variable"/>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655FE" w:rsidTr="37A9A64E">
      <w:tc>
        <w:tcPr>
          <w:tcW w:w="3120" w:type="dxa"/>
        </w:tcPr>
        <w:p w:rsidR="00C655FE" w:rsidRDefault="00C655FE" w:rsidP="00A20EEF">
          <w:pPr>
            <w:pStyle w:val="Header"/>
            <w:ind w:left="-115"/>
          </w:pPr>
        </w:p>
      </w:tc>
      <w:tc>
        <w:tcPr>
          <w:tcW w:w="3120" w:type="dxa"/>
        </w:tcPr>
        <w:p w:rsidR="00C655FE" w:rsidRDefault="00C655FE" w:rsidP="00A20EEF">
          <w:pPr>
            <w:pStyle w:val="Header"/>
            <w:jc w:val="center"/>
          </w:pPr>
        </w:p>
      </w:tc>
      <w:tc>
        <w:tcPr>
          <w:tcW w:w="3120" w:type="dxa"/>
        </w:tcPr>
        <w:p w:rsidR="00C655FE" w:rsidRDefault="00C655FE" w:rsidP="00A20EEF">
          <w:pPr>
            <w:pStyle w:val="Header"/>
            <w:ind w:right="-115"/>
            <w:jc w:val="right"/>
          </w:pPr>
        </w:p>
      </w:tc>
    </w:tr>
  </w:tbl>
  <w:p w:rsidR="00C655FE" w:rsidRDefault="00C655FE" w:rsidP="00A2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F6" w:rsidRDefault="002E29F6" w:rsidP="00761731">
      <w:pPr>
        <w:spacing w:after="0" w:line="240" w:lineRule="auto"/>
      </w:pPr>
      <w:r>
        <w:separator/>
      </w:r>
    </w:p>
  </w:footnote>
  <w:footnote w:type="continuationSeparator" w:id="0">
    <w:p w:rsidR="002E29F6" w:rsidRDefault="002E29F6" w:rsidP="00761731">
      <w:pPr>
        <w:spacing w:after="0" w:line="240" w:lineRule="auto"/>
      </w:pPr>
      <w:r>
        <w:continuationSeparator/>
      </w:r>
    </w:p>
  </w:footnote>
  <w:footnote w:type="continuationNotice" w:id="1">
    <w:p w:rsidR="002E29F6" w:rsidRDefault="002E2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655FE" w:rsidTr="37A9A64E">
      <w:tc>
        <w:tcPr>
          <w:tcW w:w="3120" w:type="dxa"/>
        </w:tcPr>
        <w:p w:rsidR="00C655FE" w:rsidRDefault="00C655FE" w:rsidP="00A20EEF">
          <w:pPr>
            <w:pStyle w:val="Header"/>
            <w:ind w:left="-115"/>
          </w:pPr>
        </w:p>
      </w:tc>
      <w:tc>
        <w:tcPr>
          <w:tcW w:w="3120" w:type="dxa"/>
        </w:tcPr>
        <w:p w:rsidR="00C655FE" w:rsidRDefault="00C655FE" w:rsidP="00A20EEF">
          <w:pPr>
            <w:pStyle w:val="Header"/>
            <w:jc w:val="center"/>
          </w:pPr>
        </w:p>
      </w:tc>
      <w:tc>
        <w:tcPr>
          <w:tcW w:w="3120" w:type="dxa"/>
        </w:tcPr>
        <w:p w:rsidR="00C655FE" w:rsidRDefault="00C655FE" w:rsidP="00A20EEF">
          <w:pPr>
            <w:pStyle w:val="Header"/>
            <w:ind w:right="-115"/>
            <w:jc w:val="right"/>
          </w:pPr>
        </w:p>
      </w:tc>
    </w:tr>
  </w:tbl>
  <w:p w:rsidR="00C655FE" w:rsidRDefault="00C655FE" w:rsidP="00A2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22"/>
    <w:multiLevelType w:val="multilevel"/>
    <w:tmpl w:val="C38C53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9B56AB"/>
    <w:multiLevelType w:val="hybridMultilevel"/>
    <w:tmpl w:val="4C9EA89A"/>
    <w:lvl w:ilvl="0" w:tplc="02FC0042">
      <w:start w:val="1"/>
      <w:numFmt w:val="lowerRoman"/>
      <w:lvlText w:val="%1."/>
      <w:lvlJc w:val="left"/>
      <w:pPr>
        <w:ind w:left="1565" w:hanging="720"/>
      </w:pPr>
      <w:rPr>
        <w:rFonts w:cs="Times New Roman" w:hint="default"/>
      </w:rPr>
    </w:lvl>
    <w:lvl w:ilvl="1" w:tplc="08090019" w:tentative="1">
      <w:start w:val="1"/>
      <w:numFmt w:val="lowerLetter"/>
      <w:lvlText w:val="%2."/>
      <w:lvlJc w:val="left"/>
      <w:pPr>
        <w:ind w:left="1925" w:hanging="360"/>
      </w:pPr>
    </w:lvl>
    <w:lvl w:ilvl="2" w:tplc="0809001B" w:tentative="1">
      <w:start w:val="1"/>
      <w:numFmt w:val="lowerRoman"/>
      <w:lvlText w:val="%3."/>
      <w:lvlJc w:val="right"/>
      <w:pPr>
        <w:ind w:left="2645" w:hanging="180"/>
      </w:pPr>
    </w:lvl>
    <w:lvl w:ilvl="3" w:tplc="0809000F" w:tentative="1">
      <w:start w:val="1"/>
      <w:numFmt w:val="decimal"/>
      <w:lvlText w:val="%4."/>
      <w:lvlJc w:val="left"/>
      <w:pPr>
        <w:ind w:left="3365" w:hanging="360"/>
      </w:pPr>
    </w:lvl>
    <w:lvl w:ilvl="4" w:tplc="08090019" w:tentative="1">
      <w:start w:val="1"/>
      <w:numFmt w:val="lowerLetter"/>
      <w:lvlText w:val="%5."/>
      <w:lvlJc w:val="left"/>
      <w:pPr>
        <w:ind w:left="4085" w:hanging="360"/>
      </w:pPr>
    </w:lvl>
    <w:lvl w:ilvl="5" w:tplc="0809001B" w:tentative="1">
      <w:start w:val="1"/>
      <w:numFmt w:val="lowerRoman"/>
      <w:lvlText w:val="%6."/>
      <w:lvlJc w:val="right"/>
      <w:pPr>
        <w:ind w:left="4805" w:hanging="180"/>
      </w:pPr>
    </w:lvl>
    <w:lvl w:ilvl="6" w:tplc="0809000F" w:tentative="1">
      <w:start w:val="1"/>
      <w:numFmt w:val="decimal"/>
      <w:lvlText w:val="%7."/>
      <w:lvlJc w:val="left"/>
      <w:pPr>
        <w:ind w:left="5525" w:hanging="360"/>
      </w:pPr>
    </w:lvl>
    <w:lvl w:ilvl="7" w:tplc="08090019" w:tentative="1">
      <w:start w:val="1"/>
      <w:numFmt w:val="lowerLetter"/>
      <w:lvlText w:val="%8."/>
      <w:lvlJc w:val="left"/>
      <w:pPr>
        <w:ind w:left="6245" w:hanging="360"/>
      </w:pPr>
    </w:lvl>
    <w:lvl w:ilvl="8" w:tplc="0809001B" w:tentative="1">
      <w:start w:val="1"/>
      <w:numFmt w:val="lowerRoman"/>
      <w:lvlText w:val="%9."/>
      <w:lvlJc w:val="right"/>
      <w:pPr>
        <w:ind w:left="6965" w:hanging="180"/>
      </w:pPr>
    </w:lvl>
  </w:abstractNum>
  <w:abstractNum w:abstractNumId="2" w15:restartNumberingAfterBreak="0">
    <w:nsid w:val="07196F39"/>
    <w:multiLevelType w:val="multilevel"/>
    <w:tmpl w:val="567AE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A7B33"/>
    <w:multiLevelType w:val="hybridMultilevel"/>
    <w:tmpl w:val="D14A8BDC"/>
    <w:lvl w:ilvl="0" w:tplc="0AD86BFE">
      <w:start w:val="1"/>
      <w:numFmt w:val="lowerRoman"/>
      <w:lvlText w:val="%1."/>
      <w:lvlJc w:val="left"/>
      <w:pPr>
        <w:ind w:left="720" w:hanging="360"/>
      </w:pPr>
      <w:rPr>
        <w:rFonts w:asciiTheme="minorHAnsi" w:eastAsia="Calibri" w:hAnsiTheme="minorHAnsi" w:cs="Calibri"/>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E7976"/>
    <w:multiLevelType w:val="multilevel"/>
    <w:tmpl w:val="0AD87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71E65"/>
    <w:multiLevelType w:val="multilevel"/>
    <w:tmpl w:val="63923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D18A2"/>
    <w:multiLevelType w:val="hybridMultilevel"/>
    <w:tmpl w:val="7284BFEA"/>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97737"/>
    <w:multiLevelType w:val="hybridMultilevel"/>
    <w:tmpl w:val="AE882552"/>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132D2"/>
    <w:multiLevelType w:val="multilevel"/>
    <w:tmpl w:val="C142A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8255F"/>
    <w:multiLevelType w:val="multilevel"/>
    <w:tmpl w:val="E6561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00D4C"/>
    <w:multiLevelType w:val="multilevel"/>
    <w:tmpl w:val="A93E1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B155FF"/>
    <w:multiLevelType w:val="multilevel"/>
    <w:tmpl w:val="D032C148"/>
    <w:lvl w:ilvl="0">
      <w:start w:val="1"/>
      <w:numFmt w:val="decimal"/>
      <w:lvlText w:val="%1."/>
      <w:lvlJc w:val="left"/>
      <w:pPr>
        <w:ind w:left="360" w:hanging="360"/>
      </w:pPr>
      <w:rPr>
        <w:rFonts w:asciiTheme="minorHAnsi" w:hAnsiTheme="minorHAnsi" w:hint="default"/>
        <w:b/>
      </w:rPr>
    </w:lvl>
    <w:lvl w:ilvl="1">
      <w:start w:val="1"/>
      <w:numFmt w:val="decimal"/>
      <w:lvlText w:val="%1.%2."/>
      <w:lvlJc w:val="left"/>
      <w:pPr>
        <w:ind w:left="574" w:hanging="432"/>
      </w:pPr>
      <w:rPr>
        <w:rFonts w:asciiTheme="minorHAnsi" w:hAnsiTheme="minorHAnsi" w:hint="default"/>
        <w:b w:val="0"/>
        <w:sz w:val="20"/>
        <w:szCs w:val="20"/>
      </w:rPr>
    </w:lvl>
    <w:lvl w:ilvl="2">
      <w:start w:val="1"/>
      <w:numFmt w:val="decimal"/>
      <w:lvlText w:val="%1.%2.%3."/>
      <w:lvlJc w:val="left"/>
      <w:pPr>
        <w:ind w:left="1072"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354"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84B14"/>
    <w:multiLevelType w:val="multilevel"/>
    <w:tmpl w:val="620CF078"/>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806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EE2C9A"/>
    <w:multiLevelType w:val="hybridMultilevel"/>
    <w:tmpl w:val="A62ED3BC"/>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34FB4"/>
    <w:multiLevelType w:val="hybridMultilevel"/>
    <w:tmpl w:val="D69A7746"/>
    <w:lvl w:ilvl="0" w:tplc="8D1A8B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73BBA"/>
    <w:multiLevelType w:val="multilevel"/>
    <w:tmpl w:val="0B1685B8"/>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E7078E"/>
    <w:multiLevelType w:val="hybridMultilevel"/>
    <w:tmpl w:val="E4785BB8"/>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B1926"/>
    <w:multiLevelType w:val="hybridMultilevel"/>
    <w:tmpl w:val="0B9A687E"/>
    <w:lvl w:ilvl="0" w:tplc="5F7A3B16">
      <w:start w:val="1"/>
      <w:numFmt w:val="lowerLetter"/>
      <w:lvlText w:val="%1."/>
      <w:lvlJc w:val="left"/>
      <w:pPr>
        <w:ind w:left="1011" w:hanging="360"/>
      </w:pPr>
      <w:rPr>
        <w:rFonts w:hint="default"/>
      </w:rPr>
    </w:lvl>
    <w:lvl w:ilvl="1" w:tplc="08090019" w:tentative="1">
      <w:start w:val="1"/>
      <w:numFmt w:val="lowerLetter"/>
      <w:lvlText w:val="%2."/>
      <w:lvlJc w:val="left"/>
      <w:pPr>
        <w:ind w:left="1731" w:hanging="360"/>
      </w:pPr>
    </w:lvl>
    <w:lvl w:ilvl="2" w:tplc="0809001B" w:tentative="1">
      <w:start w:val="1"/>
      <w:numFmt w:val="lowerRoman"/>
      <w:lvlText w:val="%3."/>
      <w:lvlJc w:val="right"/>
      <w:pPr>
        <w:ind w:left="2451" w:hanging="180"/>
      </w:pPr>
    </w:lvl>
    <w:lvl w:ilvl="3" w:tplc="0809000F" w:tentative="1">
      <w:start w:val="1"/>
      <w:numFmt w:val="decimal"/>
      <w:lvlText w:val="%4."/>
      <w:lvlJc w:val="left"/>
      <w:pPr>
        <w:ind w:left="3171" w:hanging="360"/>
      </w:pPr>
    </w:lvl>
    <w:lvl w:ilvl="4" w:tplc="08090019" w:tentative="1">
      <w:start w:val="1"/>
      <w:numFmt w:val="lowerLetter"/>
      <w:lvlText w:val="%5."/>
      <w:lvlJc w:val="left"/>
      <w:pPr>
        <w:ind w:left="3891" w:hanging="360"/>
      </w:pPr>
    </w:lvl>
    <w:lvl w:ilvl="5" w:tplc="0809001B" w:tentative="1">
      <w:start w:val="1"/>
      <w:numFmt w:val="lowerRoman"/>
      <w:lvlText w:val="%6."/>
      <w:lvlJc w:val="right"/>
      <w:pPr>
        <w:ind w:left="4611" w:hanging="180"/>
      </w:pPr>
    </w:lvl>
    <w:lvl w:ilvl="6" w:tplc="0809000F" w:tentative="1">
      <w:start w:val="1"/>
      <w:numFmt w:val="decimal"/>
      <w:lvlText w:val="%7."/>
      <w:lvlJc w:val="left"/>
      <w:pPr>
        <w:ind w:left="5331" w:hanging="360"/>
      </w:pPr>
    </w:lvl>
    <w:lvl w:ilvl="7" w:tplc="08090019" w:tentative="1">
      <w:start w:val="1"/>
      <w:numFmt w:val="lowerLetter"/>
      <w:lvlText w:val="%8."/>
      <w:lvlJc w:val="left"/>
      <w:pPr>
        <w:ind w:left="6051" w:hanging="360"/>
      </w:pPr>
    </w:lvl>
    <w:lvl w:ilvl="8" w:tplc="0809001B" w:tentative="1">
      <w:start w:val="1"/>
      <w:numFmt w:val="lowerRoman"/>
      <w:lvlText w:val="%9."/>
      <w:lvlJc w:val="right"/>
      <w:pPr>
        <w:ind w:left="6771" w:hanging="180"/>
      </w:pPr>
    </w:lvl>
  </w:abstractNum>
  <w:abstractNum w:abstractNumId="19" w15:restartNumberingAfterBreak="0">
    <w:nsid w:val="449971DF"/>
    <w:multiLevelType w:val="multilevel"/>
    <w:tmpl w:val="93BE5D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F81FBF"/>
    <w:multiLevelType w:val="multilevel"/>
    <w:tmpl w:val="3348C5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557730"/>
    <w:multiLevelType w:val="multilevel"/>
    <w:tmpl w:val="5AAA9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2F06DC"/>
    <w:multiLevelType w:val="multilevel"/>
    <w:tmpl w:val="BB124830"/>
    <w:lvl w:ilvl="0">
      <w:start w:val="2"/>
      <w:numFmt w:val="decimal"/>
      <w:lvlText w:val="%1."/>
      <w:lvlJc w:val="left"/>
      <w:pPr>
        <w:ind w:left="360" w:hanging="360"/>
      </w:pPr>
      <w:rPr>
        <w:rFonts w:eastAsiaTheme="minorEastAsia" w:cstheme="minorBidi" w:hint="default"/>
      </w:rPr>
    </w:lvl>
    <w:lvl w:ilvl="1">
      <w:start w:val="5"/>
      <w:numFmt w:val="decimal"/>
      <w:lvlText w:val="%1.%2."/>
      <w:lvlJc w:val="left"/>
      <w:pPr>
        <w:ind w:left="360" w:hanging="360"/>
      </w:pPr>
      <w:rPr>
        <w:rFonts w:asciiTheme="minorHAnsi" w:eastAsiaTheme="minorEastAsia" w:hAnsiTheme="minorHAnsi" w:cstheme="minorHAnsi" w:hint="default"/>
        <w:b w:val="0"/>
        <w:sz w:val="20"/>
        <w:szCs w:val="20"/>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080" w:hanging="108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440" w:hanging="1440"/>
      </w:pPr>
      <w:rPr>
        <w:rFonts w:eastAsiaTheme="minorEastAsia" w:cstheme="minorBidi" w:hint="default"/>
      </w:rPr>
    </w:lvl>
  </w:abstractNum>
  <w:abstractNum w:abstractNumId="23" w15:restartNumberingAfterBreak="0">
    <w:nsid w:val="56FF487E"/>
    <w:multiLevelType w:val="hybridMultilevel"/>
    <w:tmpl w:val="4EC406AA"/>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64786"/>
    <w:multiLevelType w:val="multilevel"/>
    <w:tmpl w:val="20AE1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CB62E9"/>
    <w:multiLevelType w:val="hybridMultilevel"/>
    <w:tmpl w:val="B0565DD4"/>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D5CCD"/>
    <w:multiLevelType w:val="hybridMultilevel"/>
    <w:tmpl w:val="5516A3EC"/>
    <w:lvl w:ilvl="0" w:tplc="30C8F5DA">
      <w:start w:val="1"/>
      <w:numFmt w:val="decimal"/>
      <w:lvlText w:val="%1."/>
      <w:lvlJc w:val="left"/>
      <w:pPr>
        <w:ind w:left="720" w:hanging="720"/>
      </w:pPr>
      <w:rPr>
        <w:rFonts w:asciiTheme="minorHAnsi" w:hAnsiTheme="minorHAnsi" w:cstheme="minorHAnsi" w:hint="default"/>
        <w:b w:val="0"/>
        <w:sz w:val="20"/>
        <w:szCs w:val="20"/>
      </w:rPr>
    </w:lvl>
    <w:lvl w:ilvl="1" w:tplc="04090019">
      <w:start w:val="1"/>
      <w:numFmt w:val="lowerLetter"/>
      <w:lvlText w:val="%2."/>
      <w:lvlJc w:val="left"/>
      <w:pPr>
        <w:ind w:left="-1254" w:hanging="360"/>
      </w:pPr>
    </w:lvl>
    <w:lvl w:ilvl="2" w:tplc="0409001B" w:tentative="1">
      <w:start w:val="1"/>
      <w:numFmt w:val="lowerRoman"/>
      <w:lvlText w:val="%3."/>
      <w:lvlJc w:val="right"/>
      <w:pPr>
        <w:ind w:left="-534" w:hanging="180"/>
      </w:pPr>
    </w:lvl>
    <w:lvl w:ilvl="3" w:tplc="0409000F" w:tentative="1">
      <w:start w:val="1"/>
      <w:numFmt w:val="decimal"/>
      <w:lvlText w:val="%4."/>
      <w:lvlJc w:val="left"/>
      <w:pPr>
        <w:ind w:left="186" w:hanging="360"/>
      </w:pPr>
    </w:lvl>
    <w:lvl w:ilvl="4" w:tplc="04090019" w:tentative="1">
      <w:start w:val="1"/>
      <w:numFmt w:val="lowerLetter"/>
      <w:lvlText w:val="%5."/>
      <w:lvlJc w:val="left"/>
      <w:pPr>
        <w:ind w:left="906" w:hanging="360"/>
      </w:pPr>
    </w:lvl>
    <w:lvl w:ilvl="5" w:tplc="0409001B" w:tentative="1">
      <w:start w:val="1"/>
      <w:numFmt w:val="lowerRoman"/>
      <w:lvlText w:val="%6."/>
      <w:lvlJc w:val="right"/>
      <w:pPr>
        <w:ind w:left="1626" w:hanging="180"/>
      </w:pPr>
    </w:lvl>
    <w:lvl w:ilvl="6" w:tplc="0409000F" w:tentative="1">
      <w:start w:val="1"/>
      <w:numFmt w:val="decimal"/>
      <w:lvlText w:val="%7."/>
      <w:lvlJc w:val="left"/>
      <w:pPr>
        <w:ind w:left="2346" w:hanging="360"/>
      </w:pPr>
    </w:lvl>
    <w:lvl w:ilvl="7" w:tplc="04090019" w:tentative="1">
      <w:start w:val="1"/>
      <w:numFmt w:val="lowerLetter"/>
      <w:lvlText w:val="%8."/>
      <w:lvlJc w:val="left"/>
      <w:pPr>
        <w:ind w:left="3066" w:hanging="360"/>
      </w:pPr>
    </w:lvl>
    <w:lvl w:ilvl="8" w:tplc="0409001B" w:tentative="1">
      <w:start w:val="1"/>
      <w:numFmt w:val="lowerRoman"/>
      <w:lvlText w:val="%9."/>
      <w:lvlJc w:val="right"/>
      <w:pPr>
        <w:ind w:left="3786" w:hanging="180"/>
      </w:pPr>
    </w:lvl>
  </w:abstractNum>
  <w:abstractNum w:abstractNumId="27" w15:restartNumberingAfterBreak="0">
    <w:nsid w:val="657E65FA"/>
    <w:multiLevelType w:val="multilevel"/>
    <w:tmpl w:val="07103BB4"/>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8" w15:restartNumberingAfterBreak="0">
    <w:nsid w:val="69D72A85"/>
    <w:multiLevelType w:val="multilevel"/>
    <w:tmpl w:val="EF82C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E04612"/>
    <w:multiLevelType w:val="hybridMultilevel"/>
    <w:tmpl w:val="2390BF24"/>
    <w:lvl w:ilvl="0" w:tplc="30C8F5DA">
      <w:start w:val="1"/>
      <w:numFmt w:val="decimal"/>
      <w:lvlText w:val="%1."/>
      <w:lvlJc w:val="left"/>
      <w:pPr>
        <w:ind w:left="3414" w:hanging="720"/>
      </w:pPr>
      <w:rPr>
        <w:rFonts w:asciiTheme="minorHAnsi" w:hAnsiTheme="minorHAnsi" w:cstheme="minorHAnsi"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53131"/>
    <w:multiLevelType w:val="multilevel"/>
    <w:tmpl w:val="3572B096"/>
    <w:lvl w:ilvl="0">
      <w:start w:val="1"/>
      <w:numFmt w:val="none"/>
      <w:lvlRestart w:val="0"/>
      <w:pStyle w:val="CMSSchL1"/>
      <w:suff w:val="nothing"/>
      <w:lvlText w:val=""/>
      <w:lvlJc w:val="left"/>
      <w:pPr>
        <w:tabs>
          <w:tab w:val="num" w:pos="0"/>
        </w:tabs>
        <w:ind w:left="0" w:firstLine="0"/>
      </w:pPr>
    </w:lvl>
    <w:lvl w:ilvl="1">
      <w:start w:val="1"/>
      <w:numFmt w:val="decimal"/>
      <w:pStyle w:val="CMSSchL2"/>
      <w:lvlText w:val="%2."/>
      <w:lvlJc w:val="left"/>
      <w:pPr>
        <w:tabs>
          <w:tab w:val="num" w:pos="851"/>
        </w:tabs>
        <w:ind w:left="851" w:hanging="851"/>
      </w:pPr>
    </w:lvl>
    <w:lvl w:ilvl="2">
      <w:start w:val="1"/>
      <w:numFmt w:val="decimal"/>
      <w:pStyle w:val="CMSSchL3"/>
      <w:lvlText w:val="%2.%3"/>
      <w:lvlJc w:val="left"/>
      <w:pPr>
        <w:tabs>
          <w:tab w:val="num" w:pos="851"/>
        </w:tabs>
        <w:ind w:left="851" w:hanging="851"/>
      </w:pPr>
    </w:lvl>
    <w:lvl w:ilvl="3">
      <w:start w:val="1"/>
      <w:numFmt w:val="decimal"/>
      <w:pStyle w:val="CMSSchL4"/>
      <w:lvlText w:val="%2.%3.%4"/>
      <w:lvlJc w:val="left"/>
      <w:pPr>
        <w:tabs>
          <w:tab w:val="num" w:pos="1702"/>
        </w:tabs>
        <w:ind w:left="1702" w:hanging="851"/>
      </w:pPr>
    </w:lvl>
    <w:lvl w:ilvl="4">
      <w:start w:val="1"/>
      <w:numFmt w:val="lowerLetter"/>
      <w:pStyle w:val="CMSSchL5"/>
      <w:lvlText w:val="(%5)"/>
      <w:lvlJc w:val="left"/>
      <w:pPr>
        <w:tabs>
          <w:tab w:val="num" w:pos="2552"/>
        </w:tabs>
        <w:ind w:left="2552" w:hanging="851"/>
      </w:pPr>
    </w:lvl>
    <w:lvl w:ilvl="5">
      <w:start w:val="1"/>
      <w:numFmt w:val="lowerRoman"/>
      <w:pStyle w:val="CMSSchL6"/>
      <w:lvlText w:val="(%6)"/>
      <w:lvlJc w:val="left"/>
      <w:pPr>
        <w:tabs>
          <w:tab w:val="num" w:pos="3403"/>
        </w:tabs>
        <w:ind w:left="3403" w:hanging="851"/>
      </w:pPr>
    </w:lvl>
    <w:lvl w:ilvl="6">
      <w:start w:val="1"/>
      <w:numFmt w:val="none"/>
      <w:pStyle w:val="CMSSchL7"/>
      <w:suff w:val="nothing"/>
      <w:lvlText w:val=""/>
      <w:lvlJc w:val="left"/>
      <w:pPr>
        <w:tabs>
          <w:tab w:val="num" w:pos="851"/>
        </w:tabs>
        <w:ind w:left="851" w:firstLine="0"/>
      </w:pPr>
    </w:lvl>
    <w:lvl w:ilvl="7">
      <w:start w:val="1"/>
      <w:numFmt w:val="lowerLetter"/>
      <w:pStyle w:val="CMSSchL8"/>
      <w:lvlText w:val="(%8)"/>
      <w:lvlJc w:val="left"/>
      <w:pPr>
        <w:tabs>
          <w:tab w:val="num" w:pos="1702"/>
        </w:tabs>
        <w:ind w:left="1702" w:hanging="851"/>
      </w:pPr>
    </w:lvl>
    <w:lvl w:ilvl="8">
      <w:start w:val="1"/>
      <w:numFmt w:val="lowerRoman"/>
      <w:pStyle w:val="CMSSchL9"/>
      <w:lvlText w:val="(%9)"/>
      <w:lvlJc w:val="left"/>
      <w:pPr>
        <w:tabs>
          <w:tab w:val="num" w:pos="2552"/>
        </w:tabs>
        <w:ind w:left="2552" w:hanging="851"/>
      </w:pPr>
    </w:lvl>
  </w:abstractNum>
  <w:abstractNum w:abstractNumId="31" w15:restartNumberingAfterBreak="0">
    <w:nsid w:val="74301E6C"/>
    <w:multiLevelType w:val="multilevel"/>
    <w:tmpl w:val="757A5B76"/>
    <w:lvl w:ilvl="0">
      <w:start w:val="1"/>
      <w:numFmt w:val="lowerRoman"/>
      <w:lvlText w:val="%1."/>
      <w:lvlJc w:val="right"/>
      <w:pPr>
        <w:tabs>
          <w:tab w:val="num" w:pos="2880"/>
        </w:tabs>
        <w:ind w:left="2880" w:hanging="360"/>
      </w:pPr>
      <w:rPr>
        <w:rFonts w:hint="default"/>
      </w:rPr>
    </w:lvl>
    <w:lvl w:ilvl="1">
      <w:start w:val="1"/>
      <w:numFmt w:val="decimal"/>
      <w:lvlText w:val="%2."/>
      <w:lvlJc w:val="left"/>
      <w:pPr>
        <w:ind w:left="567" w:hanging="283"/>
      </w:pPr>
      <w:rPr>
        <w:rFonts w:hint="default"/>
        <w:b w:val="0"/>
      </w:rPr>
    </w:lvl>
    <w:lvl w:ilvl="2">
      <w:start w:val="1"/>
      <w:numFmt w:val="lowerRoman"/>
      <w:lvlText w:val="%3."/>
      <w:lvlJc w:val="right"/>
      <w:pPr>
        <w:tabs>
          <w:tab w:val="num" w:pos="4320"/>
        </w:tabs>
        <w:ind w:left="4320" w:hanging="360"/>
      </w:pPr>
      <w:rPr>
        <w:rFonts w:hint="default"/>
      </w:rPr>
    </w:lvl>
    <w:lvl w:ilvl="3">
      <w:start w:val="1"/>
      <w:numFmt w:val="lowerRoman"/>
      <w:lvlText w:val="%4."/>
      <w:lvlJc w:val="right"/>
      <w:pPr>
        <w:tabs>
          <w:tab w:val="num" w:pos="5040"/>
        </w:tabs>
        <w:ind w:left="5040" w:hanging="360"/>
      </w:pPr>
      <w:rPr>
        <w:rFonts w:hint="default"/>
      </w:rPr>
    </w:lvl>
    <w:lvl w:ilvl="4">
      <w:start w:val="1"/>
      <w:numFmt w:val="lowerRoman"/>
      <w:lvlText w:val="%5."/>
      <w:lvlJc w:val="right"/>
      <w:pPr>
        <w:tabs>
          <w:tab w:val="num" w:pos="5760"/>
        </w:tabs>
        <w:ind w:left="5760" w:hanging="360"/>
      </w:pPr>
      <w:rPr>
        <w:rFonts w:hint="default"/>
      </w:rPr>
    </w:lvl>
    <w:lvl w:ilvl="5">
      <w:start w:val="1"/>
      <w:numFmt w:val="lowerRoman"/>
      <w:lvlText w:val="%6."/>
      <w:lvlJc w:val="right"/>
      <w:pPr>
        <w:tabs>
          <w:tab w:val="num" w:pos="6480"/>
        </w:tabs>
        <w:ind w:left="6480" w:hanging="360"/>
      </w:pPr>
      <w:rPr>
        <w:rFonts w:hint="default"/>
      </w:rPr>
    </w:lvl>
    <w:lvl w:ilvl="6">
      <w:start w:val="1"/>
      <w:numFmt w:val="lowerRoman"/>
      <w:lvlText w:val="%7."/>
      <w:lvlJc w:val="right"/>
      <w:pPr>
        <w:tabs>
          <w:tab w:val="num" w:pos="7200"/>
        </w:tabs>
        <w:ind w:left="7200" w:hanging="360"/>
      </w:pPr>
      <w:rPr>
        <w:rFonts w:hint="default"/>
      </w:rPr>
    </w:lvl>
    <w:lvl w:ilvl="7">
      <w:start w:val="1"/>
      <w:numFmt w:val="lowerRoman"/>
      <w:lvlText w:val="%8."/>
      <w:lvlJc w:val="right"/>
      <w:pPr>
        <w:tabs>
          <w:tab w:val="num" w:pos="7920"/>
        </w:tabs>
        <w:ind w:left="7920" w:hanging="360"/>
      </w:pPr>
      <w:rPr>
        <w:rFonts w:hint="default"/>
      </w:rPr>
    </w:lvl>
    <w:lvl w:ilvl="8">
      <w:start w:val="1"/>
      <w:numFmt w:val="lowerRoman"/>
      <w:lvlText w:val="%9."/>
      <w:lvlJc w:val="right"/>
      <w:pPr>
        <w:tabs>
          <w:tab w:val="num" w:pos="8640"/>
        </w:tabs>
        <w:ind w:left="8640" w:hanging="360"/>
      </w:pPr>
      <w:rPr>
        <w:rFonts w:hint="default"/>
      </w:rPr>
    </w:lvl>
  </w:abstractNum>
  <w:abstractNum w:abstractNumId="32" w15:restartNumberingAfterBreak="0">
    <w:nsid w:val="758D7A6B"/>
    <w:multiLevelType w:val="multilevel"/>
    <w:tmpl w:val="3BB4D2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5917D37"/>
    <w:multiLevelType w:val="multilevel"/>
    <w:tmpl w:val="0FE63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444E84"/>
    <w:multiLevelType w:val="hybridMultilevel"/>
    <w:tmpl w:val="A8625AD8"/>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F6102"/>
    <w:multiLevelType w:val="multilevel"/>
    <w:tmpl w:val="BCD0FFFA"/>
    <w:lvl w:ilvl="0">
      <w:start w:val="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D335BC7"/>
    <w:multiLevelType w:val="hybridMultilevel"/>
    <w:tmpl w:val="557E4EC6"/>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0"/>
  </w:num>
  <w:num w:numId="8">
    <w:abstractNumId w:val="23"/>
  </w:num>
  <w:num w:numId="9">
    <w:abstractNumId w:val="17"/>
  </w:num>
  <w:num w:numId="10">
    <w:abstractNumId w:val="36"/>
  </w:num>
  <w:num w:numId="11">
    <w:abstractNumId w:val="34"/>
  </w:num>
  <w:num w:numId="12">
    <w:abstractNumId w:val="14"/>
  </w:num>
  <w:num w:numId="13">
    <w:abstractNumId w:val="6"/>
  </w:num>
  <w:num w:numId="14">
    <w:abstractNumId w:val="7"/>
  </w:num>
  <w:num w:numId="15">
    <w:abstractNumId w:val="25"/>
  </w:num>
  <w:num w:numId="16">
    <w:abstractNumId w:val="18"/>
  </w:num>
  <w:num w:numId="17">
    <w:abstractNumId w:val="27"/>
  </w:num>
  <w:num w:numId="18">
    <w:abstractNumId w:val="9"/>
  </w:num>
  <w:num w:numId="19">
    <w:abstractNumId w:val="12"/>
  </w:num>
  <w:num w:numId="20">
    <w:abstractNumId w:val="31"/>
  </w:num>
  <w:num w:numId="21">
    <w:abstractNumId w:val="32"/>
  </w:num>
  <w:num w:numId="22">
    <w:abstractNumId w:val="29"/>
  </w:num>
  <w:num w:numId="23">
    <w:abstractNumId w:val="26"/>
  </w:num>
  <w:num w:numId="24">
    <w:abstractNumId w:val="13"/>
  </w:num>
  <w:num w:numId="25">
    <w:abstractNumId w:val="16"/>
  </w:num>
  <w:num w:numId="26">
    <w:abstractNumId w:val="3"/>
  </w:num>
  <w:num w:numId="27">
    <w:abstractNumId w:val="35"/>
  </w:num>
  <w:num w:numId="28">
    <w:abstractNumId w:val="1"/>
  </w:num>
  <w:num w:numId="29">
    <w:abstractNumId w:val="2"/>
  </w:num>
  <w:num w:numId="30">
    <w:abstractNumId w:val="19"/>
  </w:num>
  <w:num w:numId="31">
    <w:abstractNumId w:val="4"/>
  </w:num>
  <w:num w:numId="32">
    <w:abstractNumId w:val="20"/>
  </w:num>
  <w:num w:numId="33">
    <w:abstractNumId w:val="28"/>
  </w:num>
  <w:num w:numId="34">
    <w:abstractNumId w:val="10"/>
  </w:num>
  <w:num w:numId="35">
    <w:abstractNumId w:val="5"/>
  </w:num>
  <w:num w:numId="36">
    <w:abstractNumId w:val="21"/>
  </w:num>
  <w:num w:numId="37">
    <w:abstractNumId w:val="8"/>
  </w:num>
  <w:num w:numId="38">
    <w:abstractNumId w:val="24"/>
  </w:num>
  <w:num w:numId="3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54"/>
    <w:rsid w:val="0000240A"/>
    <w:rsid w:val="00002EEC"/>
    <w:rsid w:val="00004CD2"/>
    <w:rsid w:val="000068D8"/>
    <w:rsid w:val="00006A18"/>
    <w:rsid w:val="00007144"/>
    <w:rsid w:val="00011641"/>
    <w:rsid w:val="0001251A"/>
    <w:rsid w:val="00014075"/>
    <w:rsid w:val="00014230"/>
    <w:rsid w:val="00014352"/>
    <w:rsid w:val="00014E00"/>
    <w:rsid w:val="00016524"/>
    <w:rsid w:val="00022A67"/>
    <w:rsid w:val="00023790"/>
    <w:rsid w:val="000279B9"/>
    <w:rsid w:val="0003134F"/>
    <w:rsid w:val="00033BD5"/>
    <w:rsid w:val="00035C0F"/>
    <w:rsid w:val="00042239"/>
    <w:rsid w:val="000445B6"/>
    <w:rsid w:val="0004469E"/>
    <w:rsid w:val="00044E4C"/>
    <w:rsid w:val="00046116"/>
    <w:rsid w:val="0004687F"/>
    <w:rsid w:val="000472A1"/>
    <w:rsid w:val="00047D7F"/>
    <w:rsid w:val="00051929"/>
    <w:rsid w:val="00051EC5"/>
    <w:rsid w:val="000521F2"/>
    <w:rsid w:val="00052E54"/>
    <w:rsid w:val="00056D9F"/>
    <w:rsid w:val="000571A8"/>
    <w:rsid w:val="00057B86"/>
    <w:rsid w:val="00064B3D"/>
    <w:rsid w:val="0006509F"/>
    <w:rsid w:val="0006788E"/>
    <w:rsid w:val="000704B7"/>
    <w:rsid w:val="00071071"/>
    <w:rsid w:val="000715C2"/>
    <w:rsid w:val="00071D53"/>
    <w:rsid w:val="00071ECD"/>
    <w:rsid w:val="00072699"/>
    <w:rsid w:val="00074073"/>
    <w:rsid w:val="00075108"/>
    <w:rsid w:val="000810A5"/>
    <w:rsid w:val="000866D6"/>
    <w:rsid w:val="00087836"/>
    <w:rsid w:val="00087A38"/>
    <w:rsid w:val="000928C8"/>
    <w:rsid w:val="00093310"/>
    <w:rsid w:val="000967A4"/>
    <w:rsid w:val="00097821"/>
    <w:rsid w:val="000978AA"/>
    <w:rsid w:val="000A3581"/>
    <w:rsid w:val="000A3654"/>
    <w:rsid w:val="000A3D99"/>
    <w:rsid w:val="000A63AF"/>
    <w:rsid w:val="000A656E"/>
    <w:rsid w:val="000A7900"/>
    <w:rsid w:val="000B70D0"/>
    <w:rsid w:val="000B7660"/>
    <w:rsid w:val="000C2007"/>
    <w:rsid w:val="000C3617"/>
    <w:rsid w:val="000C491A"/>
    <w:rsid w:val="000C4CB0"/>
    <w:rsid w:val="000C4E6A"/>
    <w:rsid w:val="000C60BE"/>
    <w:rsid w:val="000C65EF"/>
    <w:rsid w:val="000D084C"/>
    <w:rsid w:val="000D27EC"/>
    <w:rsid w:val="000D511A"/>
    <w:rsid w:val="000E0783"/>
    <w:rsid w:val="000E362F"/>
    <w:rsid w:val="000E4277"/>
    <w:rsid w:val="000E4756"/>
    <w:rsid w:val="000E6107"/>
    <w:rsid w:val="000E6FA6"/>
    <w:rsid w:val="000F0B0E"/>
    <w:rsid w:val="000F232E"/>
    <w:rsid w:val="000F3022"/>
    <w:rsid w:val="000F4DD6"/>
    <w:rsid w:val="000F53F3"/>
    <w:rsid w:val="000F59FC"/>
    <w:rsid w:val="00100893"/>
    <w:rsid w:val="001008B5"/>
    <w:rsid w:val="0010114F"/>
    <w:rsid w:val="00104C53"/>
    <w:rsid w:val="00104C5E"/>
    <w:rsid w:val="00106513"/>
    <w:rsid w:val="001103AE"/>
    <w:rsid w:val="0011342C"/>
    <w:rsid w:val="00113450"/>
    <w:rsid w:val="00115665"/>
    <w:rsid w:val="001159F8"/>
    <w:rsid w:val="00117260"/>
    <w:rsid w:val="0012119A"/>
    <w:rsid w:val="00121249"/>
    <w:rsid w:val="00122940"/>
    <w:rsid w:val="00123E27"/>
    <w:rsid w:val="00127227"/>
    <w:rsid w:val="001275D6"/>
    <w:rsid w:val="00131DF5"/>
    <w:rsid w:val="001323D7"/>
    <w:rsid w:val="001342FB"/>
    <w:rsid w:val="00134E7C"/>
    <w:rsid w:val="00136640"/>
    <w:rsid w:val="00140585"/>
    <w:rsid w:val="00142018"/>
    <w:rsid w:val="001444F6"/>
    <w:rsid w:val="001451DC"/>
    <w:rsid w:val="00145549"/>
    <w:rsid w:val="00147EF0"/>
    <w:rsid w:val="00150465"/>
    <w:rsid w:val="00152A5F"/>
    <w:rsid w:val="001537CE"/>
    <w:rsid w:val="00153A6B"/>
    <w:rsid w:val="00153DB1"/>
    <w:rsid w:val="00156411"/>
    <w:rsid w:val="00156C56"/>
    <w:rsid w:val="00161AE1"/>
    <w:rsid w:val="001648ED"/>
    <w:rsid w:val="00165F2F"/>
    <w:rsid w:val="0016622A"/>
    <w:rsid w:val="00166280"/>
    <w:rsid w:val="00166E4B"/>
    <w:rsid w:val="001712EE"/>
    <w:rsid w:val="0017520F"/>
    <w:rsid w:val="00177784"/>
    <w:rsid w:val="00180FB6"/>
    <w:rsid w:val="001810BF"/>
    <w:rsid w:val="00181816"/>
    <w:rsid w:val="00183149"/>
    <w:rsid w:val="0018341D"/>
    <w:rsid w:val="00186185"/>
    <w:rsid w:val="001875D8"/>
    <w:rsid w:val="00190F37"/>
    <w:rsid w:val="00191132"/>
    <w:rsid w:val="001934BE"/>
    <w:rsid w:val="00194DFE"/>
    <w:rsid w:val="00196F12"/>
    <w:rsid w:val="001A3CAC"/>
    <w:rsid w:val="001A4F59"/>
    <w:rsid w:val="001A50FB"/>
    <w:rsid w:val="001A5B8C"/>
    <w:rsid w:val="001A6005"/>
    <w:rsid w:val="001A62DC"/>
    <w:rsid w:val="001A69CB"/>
    <w:rsid w:val="001A6EB5"/>
    <w:rsid w:val="001A70C2"/>
    <w:rsid w:val="001A717B"/>
    <w:rsid w:val="001B07AF"/>
    <w:rsid w:val="001B2663"/>
    <w:rsid w:val="001B2D6F"/>
    <w:rsid w:val="001B3AD8"/>
    <w:rsid w:val="001B7085"/>
    <w:rsid w:val="001C29F8"/>
    <w:rsid w:val="001C437B"/>
    <w:rsid w:val="001C4691"/>
    <w:rsid w:val="001C6AE6"/>
    <w:rsid w:val="001C6F5B"/>
    <w:rsid w:val="001C709A"/>
    <w:rsid w:val="001D04ED"/>
    <w:rsid w:val="001D6029"/>
    <w:rsid w:val="001D6A3A"/>
    <w:rsid w:val="001E000E"/>
    <w:rsid w:val="001E19B6"/>
    <w:rsid w:val="001E1CD4"/>
    <w:rsid w:val="001E450E"/>
    <w:rsid w:val="001E5782"/>
    <w:rsid w:val="001E5CCB"/>
    <w:rsid w:val="001E5ED7"/>
    <w:rsid w:val="001E5EF8"/>
    <w:rsid w:val="001E703E"/>
    <w:rsid w:val="001F06CD"/>
    <w:rsid w:val="001F2077"/>
    <w:rsid w:val="001F29B9"/>
    <w:rsid w:val="001F4984"/>
    <w:rsid w:val="001F542B"/>
    <w:rsid w:val="001F5A20"/>
    <w:rsid w:val="001F72BD"/>
    <w:rsid w:val="001F7D83"/>
    <w:rsid w:val="00200505"/>
    <w:rsid w:val="0020070D"/>
    <w:rsid w:val="0020070E"/>
    <w:rsid w:val="0020295F"/>
    <w:rsid w:val="002050A4"/>
    <w:rsid w:val="00206E37"/>
    <w:rsid w:val="00211FF5"/>
    <w:rsid w:val="00214074"/>
    <w:rsid w:val="00216698"/>
    <w:rsid w:val="00221DB0"/>
    <w:rsid w:val="002222DA"/>
    <w:rsid w:val="002236F9"/>
    <w:rsid w:val="00225479"/>
    <w:rsid w:val="00225D82"/>
    <w:rsid w:val="00226DD9"/>
    <w:rsid w:val="002275E9"/>
    <w:rsid w:val="00227940"/>
    <w:rsid w:val="00230598"/>
    <w:rsid w:val="00232AF5"/>
    <w:rsid w:val="00233E5D"/>
    <w:rsid w:val="00240003"/>
    <w:rsid w:val="00241199"/>
    <w:rsid w:val="00243B45"/>
    <w:rsid w:val="0024603E"/>
    <w:rsid w:val="00246C12"/>
    <w:rsid w:val="002512A2"/>
    <w:rsid w:val="00251516"/>
    <w:rsid w:val="00251B65"/>
    <w:rsid w:val="00253412"/>
    <w:rsid w:val="00254384"/>
    <w:rsid w:val="00256427"/>
    <w:rsid w:val="00257B69"/>
    <w:rsid w:val="00262DAD"/>
    <w:rsid w:val="0026432D"/>
    <w:rsid w:val="00265973"/>
    <w:rsid w:val="00266479"/>
    <w:rsid w:val="002718F9"/>
    <w:rsid w:val="002720FF"/>
    <w:rsid w:val="00275061"/>
    <w:rsid w:val="00276D6F"/>
    <w:rsid w:val="002850CE"/>
    <w:rsid w:val="002859AA"/>
    <w:rsid w:val="0028637D"/>
    <w:rsid w:val="00286664"/>
    <w:rsid w:val="00286E25"/>
    <w:rsid w:val="00291017"/>
    <w:rsid w:val="002914F6"/>
    <w:rsid w:val="00291A6C"/>
    <w:rsid w:val="00291DA5"/>
    <w:rsid w:val="00293B18"/>
    <w:rsid w:val="00295423"/>
    <w:rsid w:val="00297EE3"/>
    <w:rsid w:val="002A187B"/>
    <w:rsid w:val="002A37E9"/>
    <w:rsid w:val="002A3928"/>
    <w:rsid w:val="002A5373"/>
    <w:rsid w:val="002A56AC"/>
    <w:rsid w:val="002A729D"/>
    <w:rsid w:val="002B1F5E"/>
    <w:rsid w:val="002B287D"/>
    <w:rsid w:val="002B4FF3"/>
    <w:rsid w:val="002B6A4D"/>
    <w:rsid w:val="002C1793"/>
    <w:rsid w:val="002C48A4"/>
    <w:rsid w:val="002C6321"/>
    <w:rsid w:val="002D01E5"/>
    <w:rsid w:val="002D136E"/>
    <w:rsid w:val="002D5901"/>
    <w:rsid w:val="002D5DCE"/>
    <w:rsid w:val="002D7CC2"/>
    <w:rsid w:val="002E041F"/>
    <w:rsid w:val="002E13B1"/>
    <w:rsid w:val="002E1919"/>
    <w:rsid w:val="002E195E"/>
    <w:rsid w:val="002E1ECD"/>
    <w:rsid w:val="002E29F6"/>
    <w:rsid w:val="002E5B87"/>
    <w:rsid w:val="002F08EF"/>
    <w:rsid w:val="002F7494"/>
    <w:rsid w:val="0030258D"/>
    <w:rsid w:val="0030767E"/>
    <w:rsid w:val="00311564"/>
    <w:rsid w:val="00313561"/>
    <w:rsid w:val="00315B96"/>
    <w:rsid w:val="00315BDD"/>
    <w:rsid w:val="003172D4"/>
    <w:rsid w:val="0032053D"/>
    <w:rsid w:val="003216AE"/>
    <w:rsid w:val="00332D46"/>
    <w:rsid w:val="00340E19"/>
    <w:rsid w:val="0034224E"/>
    <w:rsid w:val="00344A07"/>
    <w:rsid w:val="0034519C"/>
    <w:rsid w:val="00347B17"/>
    <w:rsid w:val="00351373"/>
    <w:rsid w:val="00352265"/>
    <w:rsid w:val="00356C00"/>
    <w:rsid w:val="00356CC8"/>
    <w:rsid w:val="003570B0"/>
    <w:rsid w:val="00361A1A"/>
    <w:rsid w:val="003627FA"/>
    <w:rsid w:val="0036602E"/>
    <w:rsid w:val="003669A2"/>
    <w:rsid w:val="00366C4C"/>
    <w:rsid w:val="0036780F"/>
    <w:rsid w:val="003707F5"/>
    <w:rsid w:val="003725AE"/>
    <w:rsid w:val="0037284A"/>
    <w:rsid w:val="003733ED"/>
    <w:rsid w:val="00375EB4"/>
    <w:rsid w:val="003769F1"/>
    <w:rsid w:val="00376C62"/>
    <w:rsid w:val="003838F0"/>
    <w:rsid w:val="00383C80"/>
    <w:rsid w:val="00385317"/>
    <w:rsid w:val="003859AA"/>
    <w:rsid w:val="003864D0"/>
    <w:rsid w:val="0039221D"/>
    <w:rsid w:val="00392D58"/>
    <w:rsid w:val="00396995"/>
    <w:rsid w:val="003A109E"/>
    <w:rsid w:val="003A14ED"/>
    <w:rsid w:val="003A1717"/>
    <w:rsid w:val="003A2E86"/>
    <w:rsid w:val="003A2ED1"/>
    <w:rsid w:val="003A39C4"/>
    <w:rsid w:val="003A4DF3"/>
    <w:rsid w:val="003A6A28"/>
    <w:rsid w:val="003B3857"/>
    <w:rsid w:val="003C0ECF"/>
    <w:rsid w:val="003C1CB9"/>
    <w:rsid w:val="003C287C"/>
    <w:rsid w:val="003C4B0B"/>
    <w:rsid w:val="003C4E58"/>
    <w:rsid w:val="003C7E54"/>
    <w:rsid w:val="003D59ED"/>
    <w:rsid w:val="003D64FD"/>
    <w:rsid w:val="003D6641"/>
    <w:rsid w:val="003D776A"/>
    <w:rsid w:val="003E0052"/>
    <w:rsid w:val="003E2517"/>
    <w:rsid w:val="003E71B0"/>
    <w:rsid w:val="003E745A"/>
    <w:rsid w:val="003F396E"/>
    <w:rsid w:val="003F42B5"/>
    <w:rsid w:val="003F6D7C"/>
    <w:rsid w:val="003F7879"/>
    <w:rsid w:val="004020CA"/>
    <w:rsid w:val="004038D5"/>
    <w:rsid w:val="00405D4C"/>
    <w:rsid w:val="00405FCD"/>
    <w:rsid w:val="00411176"/>
    <w:rsid w:val="004115DB"/>
    <w:rsid w:val="004125AA"/>
    <w:rsid w:val="00413E05"/>
    <w:rsid w:val="00414C48"/>
    <w:rsid w:val="00415266"/>
    <w:rsid w:val="0041731D"/>
    <w:rsid w:val="004206F1"/>
    <w:rsid w:val="0042148D"/>
    <w:rsid w:val="00421D36"/>
    <w:rsid w:val="004227DB"/>
    <w:rsid w:val="00423133"/>
    <w:rsid w:val="004240C9"/>
    <w:rsid w:val="00425544"/>
    <w:rsid w:val="00425DAA"/>
    <w:rsid w:val="00431722"/>
    <w:rsid w:val="004326F1"/>
    <w:rsid w:val="00432D1C"/>
    <w:rsid w:val="00441245"/>
    <w:rsid w:val="00444776"/>
    <w:rsid w:val="00444C50"/>
    <w:rsid w:val="00447C09"/>
    <w:rsid w:val="00452C73"/>
    <w:rsid w:val="00453214"/>
    <w:rsid w:val="004601C7"/>
    <w:rsid w:val="004627C1"/>
    <w:rsid w:val="00465D6D"/>
    <w:rsid w:val="0046791A"/>
    <w:rsid w:val="004713E3"/>
    <w:rsid w:val="00471436"/>
    <w:rsid w:val="00471FD6"/>
    <w:rsid w:val="004723D5"/>
    <w:rsid w:val="00472F4C"/>
    <w:rsid w:val="00474915"/>
    <w:rsid w:val="004767EF"/>
    <w:rsid w:val="004778FF"/>
    <w:rsid w:val="00477A8C"/>
    <w:rsid w:val="00480F6A"/>
    <w:rsid w:val="004819A6"/>
    <w:rsid w:val="004824F1"/>
    <w:rsid w:val="00482976"/>
    <w:rsid w:val="00482DB8"/>
    <w:rsid w:val="004835A2"/>
    <w:rsid w:val="00483B8A"/>
    <w:rsid w:val="0048471C"/>
    <w:rsid w:val="00485FE9"/>
    <w:rsid w:val="004866D5"/>
    <w:rsid w:val="00486E3D"/>
    <w:rsid w:val="004909C0"/>
    <w:rsid w:val="00491308"/>
    <w:rsid w:val="0049149D"/>
    <w:rsid w:val="004A0F99"/>
    <w:rsid w:val="004A1B4D"/>
    <w:rsid w:val="004A1F18"/>
    <w:rsid w:val="004A2D3A"/>
    <w:rsid w:val="004A36B9"/>
    <w:rsid w:val="004A46AA"/>
    <w:rsid w:val="004A6D3E"/>
    <w:rsid w:val="004B0010"/>
    <w:rsid w:val="004B0B74"/>
    <w:rsid w:val="004B184B"/>
    <w:rsid w:val="004B351C"/>
    <w:rsid w:val="004B5FF1"/>
    <w:rsid w:val="004C0405"/>
    <w:rsid w:val="004C1037"/>
    <w:rsid w:val="004C3A3E"/>
    <w:rsid w:val="004C54F7"/>
    <w:rsid w:val="004C6934"/>
    <w:rsid w:val="004D0FCB"/>
    <w:rsid w:val="004D1128"/>
    <w:rsid w:val="004D1760"/>
    <w:rsid w:val="004D269F"/>
    <w:rsid w:val="004D55E8"/>
    <w:rsid w:val="004D7932"/>
    <w:rsid w:val="004E3B51"/>
    <w:rsid w:val="004E42FA"/>
    <w:rsid w:val="004E4840"/>
    <w:rsid w:val="004E543D"/>
    <w:rsid w:val="004E7E36"/>
    <w:rsid w:val="004F0034"/>
    <w:rsid w:val="004F12E2"/>
    <w:rsid w:val="00502689"/>
    <w:rsid w:val="00502700"/>
    <w:rsid w:val="005041CA"/>
    <w:rsid w:val="00504A97"/>
    <w:rsid w:val="00505501"/>
    <w:rsid w:val="00505A8B"/>
    <w:rsid w:val="00514989"/>
    <w:rsid w:val="00516D26"/>
    <w:rsid w:val="00521155"/>
    <w:rsid w:val="00521AA0"/>
    <w:rsid w:val="00527A42"/>
    <w:rsid w:val="005303A9"/>
    <w:rsid w:val="00530BF1"/>
    <w:rsid w:val="00531A7F"/>
    <w:rsid w:val="00532645"/>
    <w:rsid w:val="00534318"/>
    <w:rsid w:val="005343E9"/>
    <w:rsid w:val="0053785F"/>
    <w:rsid w:val="00540899"/>
    <w:rsid w:val="005416B3"/>
    <w:rsid w:val="00541960"/>
    <w:rsid w:val="00543077"/>
    <w:rsid w:val="00544380"/>
    <w:rsid w:val="005477E5"/>
    <w:rsid w:val="00554AE1"/>
    <w:rsid w:val="0056375F"/>
    <w:rsid w:val="00564076"/>
    <w:rsid w:val="005703E7"/>
    <w:rsid w:val="00573D64"/>
    <w:rsid w:val="0057632C"/>
    <w:rsid w:val="005807FE"/>
    <w:rsid w:val="0058181A"/>
    <w:rsid w:val="0058369D"/>
    <w:rsid w:val="00584434"/>
    <w:rsid w:val="005865F4"/>
    <w:rsid w:val="00586932"/>
    <w:rsid w:val="00590080"/>
    <w:rsid w:val="00590268"/>
    <w:rsid w:val="00591186"/>
    <w:rsid w:val="005916E4"/>
    <w:rsid w:val="0059308A"/>
    <w:rsid w:val="00594E3F"/>
    <w:rsid w:val="005950E1"/>
    <w:rsid w:val="005A33D3"/>
    <w:rsid w:val="005A3487"/>
    <w:rsid w:val="005A39F0"/>
    <w:rsid w:val="005A6F34"/>
    <w:rsid w:val="005A7E6B"/>
    <w:rsid w:val="005B11EA"/>
    <w:rsid w:val="005B79C7"/>
    <w:rsid w:val="005C0624"/>
    <w:rsid w:val="005C1B5A"/>
    <w:rsid w:val="005C24B3"/>
    <w:rsid w:val="005C4902"/>
    <w:rsid w:val="005C51D7"/>
    <w:rsid w:val="005C66B7"/>
    <w:rsid w:val="005C6E32"/>
    <w:rsid w:val="005D0B8E"/>
    <w:rsid w:val="005D1676"/>
    <w:rsid w:val="005D2AD3"/>
    <w:rsid w:val="005D398D"/>
    <w:rsid w:val="005D6474"/>
    <w:rsid w:val="005D6606"/>
    <w:rsid w:val="005D6FC2"/>
    <w:rsid w:val="005E1E0E"/>
    <w:rsid w:val="005E3B97"/>
    <w:rsid w:val="005E4038"/>
    <w:rsid w:val="005E5E0E"/>
    <w:rsid w:val="005E6645"/>
    <w:rsid w:val="005E7034"/>
    <w:rsid w:val="005F20A7"/>
    <w:rsid w:val="005F2C72"/>
    <w:rsid w:val="005F3D82"/>
    <w:rsid w:val="005F7E46"/>
    <w:rsid w:val="00600A4F"/>
    <w:rsid w:val="00600B54"/>
    <w:rsid w:val="006021F6"/>
    <w:rsid w:val="00602FEB"/>
    <w:rsid w:val="006030D4"/>
    <w:rsid w:val="006032ED"/>
    <w:rsid w:val="0060461A"/>
    <w:rsid w:val="00604FFD"/>
    <w:rsid w:val="006051E7"/>
    <w:rsid w:val="0060610B"/>
    <w:rsid w:val="00610A36"/>
    <w:rsid w:val="0061384B"/>
    <w:rsid w:val="0061413C"/>
    <w:rsid w:val="006148C0"/>
    <w:rsid w:val="00614C56"/>
    <w:rsid w:val="00614DE2"/>
    <w:rsid w:val="0062199D"/>
    <w:rsid w:val="00624A5A"/>
    <w:rsid w:val="00627CA3"/>
    <w:rsid w:val="00632B15"/>
    <w:rsid w:val="00636A08"/>
    <w:rsid w:val="006406D2"/>
    <w:rsid w:val="006410CE"/>
    <w:rsid w:val="00642A8E"/>
    <w:rsid w:val="00642D1E"/>
    <w:rsid w:val="00643262"/>
    <w:rsid w:val="00643B58"/>
    <w:rsid w:val="00645B46"/>
    <w:rsid w:val="00645BF3"/>
    <w:rsid w:val="00646E68"/>
    <w:rsid w:val="006505F6"/>
    <w:rsid w:val="00650E75"/>
    <w:rsid w:val="0065132C"/>
    <w:rsid w:val="00652275"/>
    <w:rsid w:val="00655578"/>
    <w:rsid w:val="0065598D"/>
    <w:rsid w:val="0066026C"/>
    <w:rsid w:val="006626D3"/>
    <w:rsid w:val="00663A35"/>
    <w:rsid w:val="00665E1C"/>
    <w:rsid w:val="00665FBF"/>
    <w:rsid w:val="006661B1"/>
    <w:rsid w:val="00670473"/>
    <w:rsid w:val="00670C1E"/>
    <w:rsid w:val="00673BCF"/>
    <w:rsid w:val="00674A8A"/>
    <w:rsid w:val="00674F3C"/>
    <w:rsid w:val="00682739"/>
    <w:rsid w:val="006870E8"/>
    <w:rsid w:val="00687B00"/>
    <w:rsid w:val="00690489"/>
    <w:rsid w:val="00692969"/>
    <w:rsid w:val="00692A6B"/>
    <w:rsid w:val="00694D7A"/>
    <w:rsid w:val="00695953"/>
    <w:rsid w:val="00695DAA"/>
    <w:rsid w:val="006A246D"/>
    <w:rsid w:val="006A362C"/>
    <w:rsid w:val="006A5D0B"/>
    <w:rsid w:val="006B0BA1"/>
    <w:rsid w:val="006B40E6"/>
    <w:rsid w:val="006B47CF"/>
    <w:rsid w:val="006B59F3"/>
    <w:rsid w:val="006B7959"/>
    <w:rsid w:val="006C255A"/>
    <w:rsid w:val="006C2F43"/>
    <w:rsid w:val="006C5C1E"/>
    <w:rsid w:val="006C6BDE"/>
    <w:rsid w:val="006D0610"/>
    <w:rsid w:val="006D1F39"/>
    <w:rsid w:val="006D25B1"/>
    <w:rsid w:val="006D5FEE"/>
    <w:rsid w:val="006E0602"/>
    <w:rsid w:val="006E0BEA"/>
    <w:rsid w:val="006E4614"/>
    <w:rsid w:val="006E7104"/>
    <w:rsid w:val="006E7C88"/>
    <w:rsid w:val="006E7EDB"/>
    <w:rsid w:val="006F0F50"/>
    <w:rsid w:val="006F20AB"/>
    <w:rsid w:val="006F29EC"/>
    <w:rsid w:val="006F2B9C"/>
    <w:rsid w:val="006F2F0B"/>
    <w:rsid w:val="006F4A8B"/>
    <w:rsid w:val="006F7559"/>
    <w:rsid w:val="00700988"/>
    <w:rsid w:val="007016B7"/>
    <w:rsid w:val="00705145"/>
    <w:rsid w:val="00705668"/>
    <w:rsid w:val="00707F91"/>
    <w:rsid w:val="00710C64"/>
    <w:rsid w:val="00711291"/>
    <w:rsid w:val="00711339"/>
    <w:rsid w:val="00712BC4"/>
    <w:rsid w:val="00720CF8"/>
    <w:rsid w:val="007231B3"/>
    <w:rsid w:val="00725AD6"/>
    <w:rsid w:val="007268CF"/>
    <w:rsid w:val="00726E96"/>
    <w:rsid w:val="00730214"/>
    <w:rsid w:val="0073123F"/>
    <w:rsid w:val="007317C3"/>
    <w:rsid w:val="00731D65"/>
    <w:rsid w:val="00733316"/>
    <w:rsid w:val="00734D3A"/>
    <w:rsid w:val="00735E15"/>
    <w:rsid w:val="007405EF"/>
    <w:rsid w:val="00741685"/>
    <w:rsid w:val="007453F6"/>
    <w:rsid w:val="00750015"/>
    <w:rsid w:val="00750B7C"/>
    <w:rsid w:val="00751C62"/>
    <w:rsid w:val="00757380"/>
    <w:rsid w:val="0075781B"/>
    <w:rsid w:val="00757C24"/>
    <w:rsid w:val="00761731"/>
    <w:rsid w:val="007664E6"/>
    <w:rsid w:val="00772998"/>
    <w:rsid w:val="00776A7F"/>
    <w:rsid w:val="0077701D"/>
    <w:rsid w:val="00780665"/>
    <w:rsid w:val="00781965"/>
    <w:rsid w:val="007849D4"/>
    <w:rsid w:val="007934BD"/>
    <w:rsid w:val="00793566"/>
    <w:rsid w:val="00793BDC"/>
    <w:rsid w:val="00793C3D"/>
    <w:rsid w:val="00796A5F"/>
    <w:rsid w:val="007A324D"/>
    <w:rsid w:val="007A6877"/>
    <w:rsid w:val="007B1A4E"/>
    <w:rsid w:val="007B2237"/>
    <w:rsid w:val="007B6AF8"/>
    <w:rsid w:val="007B7D15"/>
    <w:rsid w:val="007C1CBA"/>
    <w:rsid w:val="007C1EFD"/>
    <w:rsid w:val="007C23CF"/>
    <w:rsid w:val="007C2748"/>
    <w:rsid w:val="007C28C9"/>
    <w:rsid w:val="007D2434"/>
    <w:rsid w:val="007D4572"/>
    <w:rsid w:val="007D55CE"/>
    <w:rsid w:val="007D7E4D"/>
    <w:rsid w:val="007F21D5"/>
    <w:rsid w:val="007F246B"/>
    <w:rsid w:val="007F360B"/>
    <w:rsid w:val="007F3B37"/>
    <w:rsid w:val="007F5205"/>
    <w:rsid w:val="0080018E"/>
    <w:rsid w:val="008011D5"/>
    <w:rsid w:val="00801E24"/>
    <w:rsid w:val="008024E3"/>
    <w:rsid w:val="00803493"/>
    <w:rsid w:val="00806C4C"/>
    <w:rsid w:val="0081043E"/>
    <w:rsid w:val="00811069"/>
    <w:rsid w:val="00811E16"/>
    <w:rsid w:val="008122AD"/>
    <w:rsid w:val="0081299A"/>
    <w:rsid w:val="00813F1F"/>
    <w:rsid w:val="00814F5E"/>
    <w:rsid w:val="0081557F"/>
    <w:rsid w:val="008160A9"/>
    <w:rsid w:val="00816D08"/>
    <w:rsid w:val="00816FDE"/>
    <w:rsid w:val="0081792C"/>
    <w:rsid w:val="00817B0B"/>
    <w:rsid w:val="00822D04"/>
    <w:rsid w:val="008230D2"/>
    <w:rsid w:val="0082388E"/>
    <w:rsid w:val="00825CD3"/>
    <w:rsid w:val="008261D0"/>
    <w:rsid w:val="008306D4"/>
    <w:rsid w:val="00832CF2"/>
    <w:rsid w:val="00832E11"/>
    <w:rsid w:val="00834143"/>
    <w:rsid w:val="00836CDF"/>
    <w:rsid w:val="00840598"/>
    <w:rsid w:val="008442F4"/>
    <w:rsid w:val="00844C73"/>
    <w:rsid w:val="0084752D"/>
    <w:rsid w:val="0084757B"/>
    <w:rsid w:val="00854372"/>
    <w:rsid w:val="00855355"/>
    <w:rsid w:val="008555D2"/>
    <w:rsid w:val="00857CC9"/>
    <w:rsid w:val="008619FF"/>
    <w:rsid w:val="008639F4"/>
    <w:rsid w:val="008642E0"/>
    <w:rsid w:val="008658AC"/>
    <w:rsid w:val="00865AFD"/>
    <w:rsid w:val="00866A44"/>
    <w:rsid w:val="008678BC"/>
    <w:rsid w:val="0087337F"/>
    <w:rsid w:val="008737DC"/>
    <w:rsid w:val="0087429D"/>
    <w:rsid w:val="008743DB"/>
    <w:rsid w:val="00874E09"/>
    <w:rsid w:val="00877A5B"/>
    <w:rsid w:val="0088142C"/>
    <w:rsid w:val="00884393"/>
    <w:rsid w:val="00884398"/>
    <w:rsid w:val="008854AA"/>
    <w:rsid w:val="00886E49"/>
    <w:rsid w:val="00892DBD"/>
    <w:rsid w:val="00893793"/>
    <w:rsid w:val="00893F24"/>
    <w:rsid w:val="00894314"/>
    <w:rsid w:val="008948AC"/>
    <w:rsid w:val="00894BC1"/>
    <w:rsid w:val="0089568E"/>
    <w:rsid w:val="00895CA2"/>
    <w:rsid w:val="0089703B"/>
    <w:rsid w:val="008A61CC"/>
    <w:rsid w:val="008A6394"/>
    <w:rsid w:val="008A71F8"/>
    <w:rsid w:val="008A7DB0"/>
    <w:rsid w:val="008B0C15"/>
    <w:rsid w:val="008B4A5E"/>
    <w:rsid w:val="008B72B9"/>
    <w:rsid w:val="008B798F"/>
    <w:rsid w:val="008C08BC"/>
    <w:rsid w:val="008C3CFB"/>
    <w:rsid w:val="008C42DD"/>
    <w:rsid w:val="008C603E"/>
    <w:rsid w:val="008D189E"/>
    <w:rsid w:val="008D27C0"/>
    <w:rsid w:val="008D3986"/>
    <w:rsid w:val="008D3DF7"/>
    <w:rsid w:val="008D5180"/>
    <w:rsid w:val="008D5212"/>
    <w:rsid w:val="008D674D"/>
    <w:rsid w:val="008E08AA"/>
    <w:rsid w:val="008E16DC"/>
    <w:rsid w:val="008E1DD0"/>
    <w:rsid w:val="008E289E"/>
    <w:rsid w:val="008E2E94"/>
    <w:rsid w:val="008E468A"/>
    <w:rsid w:val="008E5364"/>
    <w:rsid w:val="008F1675"/>
    <w:rsid w:val="008F1990"/>
    <w:rsid w:val="008F22B7"/>
    <w:rsid w:val="008F2D04"/>
    <w:rsid w:val="008F7C89"/>
    <w:rsid w:val="00901191"/>
    <w:rsid w:val="009011BC"/>
    <w:rsid w:val="0090204F"/>
    <w:rsid w:val="0090480B"/>
    <w:rsid w:val="009053D9"/>
    <w:rsid w:val="00905B69"/>
    <w:rsid w:val="00905FB6"/>
    <w:rsid w:val="00906772"/>
    <w:rsid w:val="009103BF"/>
    <w:rsid w:val="00912384"/>
    <w:rsid w:val="00915C47"/>
    <w:rsid w:val="00916147"/>
    <w:rsid w:val="00916E9F"/>
    <w:rsid w:val="00920B69"/>
    <w:rsid w:val="009213E9"/>
    <w:rsid w:val="00924260"/>
    <w:rsid w:val="00925C81"/>
    <w:rsid w:val="00925EF6"/>
    <w:rsid w:val="009263EF"/>
    <w:rsid w:val="009272F4"/>
    <w:rsid w:val="00930607"/>
    <w:rsid w:val="00930B50"/>
    <w:rsid w:val="009326A8"/>
    <w:rsid w:val="00934795"/>
    <w:rsid w:val="00935AE6"/>
    <w:rsid w:val="00935F30"/>
    <w:rsid w:val="00937CA7"/>
    <w:rsid w:val="0094586E"/>
    <w:rsid w:val="009525CA"/>
    <w:rsid w:val="00952E90"/>
    <w:rsid w:val="00952F4B"/>
    <w:rsid w:val="00955499"/>
    <w:rsid w:val="00956B69"/>
    <w:rsid w:val="00957266"/>
    <w:rsid w:val="009616C3"/>
    <w:rsid w:val="009620F6"/>
    <w:rsid w:val="0096354C"/>
    <w:rsid w:val="0096401C"/>
    <w:rsid w:val="00965F0F"/>
    <w:rsid w:val="0096612C"/>
    <w:rsid w:val="00967125"/>
    <w:rsid w:val="009709D4"/>
    <w:rsid w:val="00970A1A"/>
    <w:rsid w:val="00972197"/>
    <w:rsid w:val="00973835"/>
    <w:rsid w:val="009738F6"/>
    <w:rsid w:val="00974E8A"/>
    <w:rsid w:val="009753FE"/>
    <w:rsid w:val="00982DE2"/>
    <w:rsid w:val="0098319B"/>
    <w:rsid w:val="0098540B"/>
    <w:rsid w:val="00986BF5"/>
    <w:rsid w:val="00987C07"/>
    <w:rsid w:val="00994255"/>
    <w:rsid w:val="00997C76"/>
    <w:rsid w:val="009A0E0E"/>
    <w:rsid w:val="009A2BC5"/>
    <w:rsid w:val="009A57BA"/>
    <w:rsid w:val="009A69B7"/>
    <w:rsid w:val="009B0C92"/>
    <w:rsid w:val="009B22C6"/>
    <w:rsid w:val="009B66B3"/>
    <w:rsid w:val="009B79DD"/>
    <w:rsid w:val="009B7FAD"/>
    <w:rsid w:val="009C0202"/>
    <w:rsid w:val="009C03BB"/>
    <w:rsid w:val="009C083D"/>
    <w:rsid w:val="009C457E"/>
    <w:rsid w:val="009C5AC1"/>
    <w:rsid w:val="009C6403"/>
    <w:rsid w:val="009C6E9F"/>
    <w:rsid w:val="009D0CBD"/>
    <w:rsid w:val="009D2CF0"/>
    <w:rsid w:val="009D5B7B"/>
    <w:rsid w:val="009D6808"/>
    <w:rsid w:val="009D6F17"/>
    <w:rsid w:val="009D70A8"/>
    <w:rsid w:val="009E1A70"/>
    <w:rsid w:val="009E1F2C"/>
    <w:rsid w:val="009E2C45"/>
    <w:rsid w:val="009E3D2B"/>
    <w:rsid w:val="009F266D"/>
    <w:rsid w:val="009F28A2"/>
    <w:rsid w:val="009F4304"/>
    <w:rsid w:val="00A00072"/>
    <w:rsid w:val="00A00EB9"/>
    <w:rsid w:val="00A03AED"/>
    <w:rsid w:val="00A14347"/>
    <w:rsid w:val="00A14D65"/>
    <w:rsid w:val="00A1656A"/>
    <w:rsid w:val="00A17165"/>
    <w:rsid w:val="00A17459"/>
    <w:rsid w:val="00A20EEF"/>
    <w:rsid w:val="00A23106"/>
    <w:rsid w:val="00A25F12"/>
    <w:rsid w:val="00A26350"/>
    <w:rsid w:val="00A2652C"/>
    <w:rsid w:val="00A27CDC"/>
    <w:rsid w:val="00A30A6A"/>
    <w:rsid w:val="00A37C9A"/>
    <w:rsid w:val="00A43283"/>
    <w:rsid w:val="00A43351"/>
    <w:rsid w:val="00A504C3"/>
    <w:rsid w:val="00A5152F"/>
    <w:rsid w:val="00A51BF1"/>
    <w:rsid w:val="00A54377"/>
    <w:rsid w:val="00A562FE"/>
    <w:rsid w:val="00A571AF"/>
    <w:rsid w:val="00A6070B"/>
    <w:rsid w:val="00A61231"/>
    <w:rsid w:val="00A61ED7"/>
    <w:rsid w:val="00A64A97"/>
    <w:rsid w:val="00A64C3A"/>
    <w:rsid w:val="00A64D8D"/>
    <w:rsid w:val="00A64F8C"/>
    <w:rsid w:val="00A714B6"/>
    <w:rsid w:val="00A724CC"/>
    <w:rsid w:val="00A73FF7"/>
    <w:rsid w:val="00A768CB"/>
    <w:rsid w:val="00A76FF6"/>
    <w:rsid w:val="00A84A68"/>
    <w:rsid w:val="00A84E60"/>
    <w:rsid w:val="00A84F4C"/>
    <w:rsid w:val="00A87E8C"/>
    <w:rsid w:val="00A9003C"/>
    <w:rsid w:val="00A9146A"/>
    <w:rsid w:val="00A92360"/>
    <w:rsid w:val="00A932FE"/>
    <w:rsid w:val="00A93D21"/>
    <w:rsid w:val="00A93ED6"/>
    <w:rsid w:val="00A941C4"/>
    <w:rsid w:val="00A94BCC"/>
    <w:rsid w:val="00A965B1"/>
    <w:rsid w:val="00AA2F6B"/>
    <w:rsid w:val="00AA4397"/>
    <w:rsid w:val="00AA4A09"/>
    <w:rsid w:val="00AA634F"/>
    <w:rsid w:val="00AB13FD"/>
    <w:rsid w:val="00AB4544"/>
    <w:rsid w:val="00AB4C40"/>
    <w:rsid w:val="00AB5260"/>
    <w:rsid w:val="00AB5A10"/>
    <w:rsid w:val="00AB7F77"/>
    <w:rsid w:val="00AC0640"/>
    <w:rsid w:val="00AC4457"/>
    <w:rsid w:val="00AC4CD3"/>
    <w:rsid w:val="00AC6257"/>
    <w:rsid w:val="00AC7B1C"/>
    <w:rsid w:val="00AD2463"/>
    <w:rsid w:val="00AD2D3F"/>
    <w:rsid w:val="00AD578C"/>
    <w:rsid w:val="00AD5B66"/>
    <w:rsid w:val="00AD62B5"/>
    <w:rsid w:val="00AE0869"/>
    <w:rsid w:val="00AE0981"/>
    <w:rsid w:val="00AE0CA3"/>
    <w:rsid w:val="00AE18EF"/>
    <w:rsid w:val="00AE2B05"/>
    <w:rsid w:val="00AE36DD"/>
    <w:rsid w:val="00AE4168"/>
    <w:rsid w:val="00AE4B3E"/>
    <w:rsid w:val="00AE7427"/>
    <w:rsid w:val="00AF0972"/>
    <w:rsid w:val="00AF156C"/>
    <w:rsid w:val="00AF173F"/>
    <w:rsid w:val="00AF1820"/>
    <w:rsid w:val="00AF1D1E"/>
    <w:rsid w:val="00AF313E"/>
    <w:rsid w:val="00AF3606"/>
    <w:rsid w:val="00AF7510"/>
    <w:rsid w:val="00AF7957"/>
    <w:rsid w:val="00B000C5"/>
    <w:rsid w:val="00B03162"/>
    <w:rsid w:val="00B039D0"/>
    <w:rsid w:val="00B05B5C"/>
    <w:rsid w:val="00B114AC"/>
    <w:rsid w:val="00B11582"/>
    <w:rsid w:val="00B1162D"/>
    <w:rsid w:val="00B1333F"/>
    <w:rsid w:val="00B136D3"/>
    <w:rsid w:val="00B14851"/>
    <w:rsid w:val="00B16340"/>
    <w:rsid w:val="00B17277"/>
    <w:rsid w:val="00B17612"/>
    <w:rsid w:val="00B204FC"/>
    <w:rsid w:val="00B22650"/>
    <w:rsid w:val="00B27FFC"/>
    <w:rsid w:val="00B347EE"/>
    <w:rsid w:val="00B375D8"/>
    <w:rsid w:val="00B406CC"/>
    <w:rsid w:val="00B41C9F"/>
    <w:rsid w:val="00B45B83"/>
    <w:rsid w:val="00B45BBF"/>
    <w:rsid w:val="00B46008"/>
    <w:rsid w:val="00B526F6"/>
    <w:rsid w:val="00B56CDC"/>
    <w:rsid w:val="00B60841"/>
    <w:rsid w:val="00B613AF"/>
    <w:rsid w:val="00B629CD"/>
    <w:rsid w:val="00B66AFF"/>
    <w:rsid w:val="00B67E0F"/>
    <w:rsid w:val="00B712F0"/>
    <w:rsid w:val="00B71C56"/>
    <w:rsid w:val="00B7390C"/>
    <w:rsid w:val="00B74C6D"/>
    <w:rsid w:val="00B75476"/>
    <w:rsid w:val="00B75DD6"/>
    <w:rsid w:val="00B81911"/>
    <w:rsid w:val="00B84E72"/>
    <w:rsid w:val="00B86D9E"/>
    <w:rsid w:val="00B87C8E"/>
    <w:rsid w:val="00B935F5"/>
    <w:rsid w:val="00B9637B"/>
    <w:rsid w:val="00B9762F"/>
    <w:rsid w:val="00BA0F24"/>
    <w:rsid w:val="00BA3B06"/>
    <w:rsid w:val="00BA531D"/>
    <w:rsid w:val="00BA5496"/>
    <w:rsid w:val="00BB0EDD"/>
    <w:rsid w:val="00BB337E"/>
    <w:rsid w:val="00BB5304"/>
    <w:rsid w:val="00BB77B3"/>
    <w:rsid w:val="00BB7841"/>
    <w:rsid w:val="00BC41A2"/>
    <w:rsid w:val="00BD1D61"/>
    <w:rsid w:val="00BD7CD2"/>
    <w:rsid w:val="00BE0727"/>
    <w:rsid w:val="00BE1478"/>
    <w:rsid w:val="00BE2F30"/>
    <w:rsid w:val="00BE40F6"/>
    <w:rsid w:val="00BE5397"/>
    <w:rsid w:val="00BE5CC5"/>
    <w:rsid w:val="00BF106C"/>
    <w:rsid w:val="00BF3BA1"/>
    <w:rsid w:val="00BF44E3"/>
    <w:rsid w:val="00BF4594"/>
    <w:rsid w:val="00BF6EB5"/>
    <w:rsid w:val="00C039B6"/>
    <w:rsid w:val="00C042AD"/>
    <w:rsid w:val="00C048EB"/>
    <w:rsid w:val="00C04E8E"/>
    <w:rsid w:val="00C06364"/>
    <w:rsid w:val="00C1052B"/>
    <w:rsid w:val="00C126C0"/>
    <w:rsid w:val="00C126FE"/>
    <w:rsid w:val="00C12AE2"/>
    <w:rsid w:val="00C136F8"/>
    <w:rsid w:val="00C13ABC"/>
    <w:rsid w:val="00C23083"/>
    <w:rsid w:val="00C24F3A"/>
    <w:rsid w:val="00C26679"/>
    <w:rsid w:val="00C26D1A"/>
    <w:rsid w:val="00C2763D"/>
    <w:rsid w:val="00C27B40"/>
    <w:rsid w:val="00C31756"/>
    <w:rsid w:val="00C31B53"/>
    <w:rsid w:val="00C31C85"/>
    <w:rsid w:val="00C31E70"/>
    <w:rsid w:val="00C34B54"/>
    <w:rsid w:val="00C35827"/>
    <w:rsid w:val="00C35A27"/>
    <w:rsid w:val="00C360F2"/>
    <w:rsid w:val="00C3661F"/>
    <w:rsid w:val="00C40683"/>
    <w:rsid w:val="00C42415"/>
    <w:rsid w:val="00C42D93"/>
    <w:rsid w:val="00C42DFB"/>
    <w:rsid w:val="00C44A5C"/>
    <w:rsid w:val="00C45AA8"/>
    <w:rsid w:val="00C45B98"/>
    <w:rsid w:val="00C46A29"/>
    <w:rsid w:val="00C5252B"/>
    <w:rsid w:val="00C53790"/>
    <w:rsid w:val="00C56888"/>
    <w:rsid w:val="00C56EC3"/>
    <w:rsid w:val="00C574ED"/>
    <w:rsid w:val="00C60EF7"/>
    <w:rsid w:val="00C61856"/>
    <w:rsid w:val="00C655FE"/>
    <w:rsid w:val="00C669C0"/>
    <w:rsid w:val="00C66ED9"/>
    <w:rsid w:val="00C70235"/>
    <w:rsid w:val="00C70C1F"/>
    <w:rsid w:val="00C74DA0"/>
    <w:rsid w:val="00C77203"/>
    <w:rsid w:val="00C7733E"/>
    <w:rsid w:val="00C8182A"/>
    <w:rsid w:val="00C8184A"/>
    <w:rsid w:val="00C86C89"/>
    <w:rsid w:val="00C919F6"/>
    <w:rsid w:val="00C91B05"/>
    <w:rsid w:val="00C92C74"/>
    <w:rsid w:val="00C93BB5"/>
    <w:rsid w:val="00C95176"/>
    <w:rsid w:val="00C9607E"/>
    <w:rsid w:val="00C96565"/>
    <w:rsid w:val="00C9682F"/>
    <w:rsid w:val="00C97183"/>
    <w:rsid w:val="00CA04FE"/>
    <w:rsid w:val="00CA203B"/>
    <w:rsid w:val="00CA3E38"/>
    <w:rsid w:val="00CA7D9B"/>
    <w:rsid w:val="00CB2DC1"/>
    <w:rsid w:val="00CB3544"/>
    <w:rsid w:val="00CB5158"/>
    <w:rsid w:val="00CB5A57"/>
    <w:rsid w:val="00CC0DB5"/>
    <w:rsid w:val="00CC13AB"/>
    <w:rsid w:val="00CC3066"/>
    <w:rsid w:val="00CC4194"/>
    <w:rsid w:val="00CC440A"/>
    <w:rsid w:val="00CC4FE8"/>
    <w:rsid w:val="00CC5561"/>
    <w:rsid w:val="00CC629A"/>
    <w:rsid w:val="00CC6388"/>
    <w:rsid w:val="00CC6C27"/>
    <w:rsid w:val="00CD68F6"/>
    <w:rsid w:val="00CD7EF9"/>
    <w:rsid w:val="00CE1BCB"/>
    <w:rsid w:val="00CE2462"/>
    <w:rsid w:val="00CE285D"/>
    <w:rsid w:val="00CE35F7"/>
    <w:rsid w:val="00CE43E2"/>
    <w:rsid w:val="00CE4DC1"/>
    <w:rsid w:val="00CE7A63"/>
    <w:rsid w:val="00CF06D6"/>
    <w:rsid w:val="00CF0B23"/>
    <w:rsid w:val="00CF1DD3"/>
    <w:rsid w:val="00CF3BE4"/>
    <w:rsid w:val="00CF5F61"/>
    <w:rsid w:val="00D007BC"/>
    <w:rsid w:val="00D00E3F"/>
    <w:rsid w:val="00D03EE1"/>
    <w:rsid w:val="00D04128"/>
    <w:rsid w:val="00D07514"/>
    <w:rsid w:val="00D111BF"/>
    <w:rsid w:val="00D1222E"/>
    <w:rsid w:val="00D15421"/>
    <w:rsid w:val="00D166AC"/>
    <w:rsid w:val="00D25444"/>
    <w:rsid w:val="00D31BA7"/>
    <w:rsid w:val="00D31BEB"/>
    <w:rsid w:val="00D33D74"/>
    <w:rsid w:val="00D36ABF"/>
    <w:rsid w:val="00D41BAF"/>
    <w:rsid w:val="00D4347E"/>
    <w:rsid w:val="00D4724B"/>
    <w:rsid w:val="00D50136"/>
    <w:rsid w:val="00D512D4"/>
    <w:rsid w:val="00D52118"/>
    <w:rsid w:val="00D52465"/>
    <w:rsid w:val="00D5365F"/>
    <w:rsid w:val="00D54D8B"/>
    <w:rsid w:val="00D55ACF"/>
    <w:rsid w:val="00D57544"/>
    <w:rsid w:val="00D579B2"/>
    <w:rsid w:val="00D668BF"/>
    <w:rsid w:val="00D72102"/>
    <w:rsid w:val="00D7470D"/>
    <w:rsid w:val="00D805C6"/>
    <w:rsid w:val="00D82CD9"/>
    <w:rsid w:val="00D845A8"/>
    <w:rsid w:val="00D858F6"/>
    <w:rsid w:val="00D85EB0"/>
    <w:rsid w:val="00D873F2"/>
    <w:rsid w:val="00D87829"/>
    <w:rsid w:val="00D91797"/>
    <w:rsid w:val="00D921D4"/>
    <w:rsid w:val="00D95ED0"/>
    <w:rsid w:val="00D95FB8"/>
    <w:rsid w:val="00D96806"/>
    <w:rsid w:val="00D97828"/>
    <w:rsid w:val="00DA3279"/>
    <w:rsid w:val="00DA4639"/>
    <w:rsid w:val="00DA7183"/>
    <w:rsid w:val="00DA7A22"/>
    <w:rsid w:val="00DB15C3"/>
    <w:rsid w:val="00DB1670"/>
    <w:rsid w:val="00DB2052"/>
    <w:rsid w:val="00DB3BC3"/>
    <w:rsid w:val="00DB6986"/>
    <w:rsid w:val="00DC2E25"/>
    <w:rsid w:val="00DC5CA5"/>
    <w:rsid w:val="00DD1011"/>
    <w:rsid w:val="00DD1EE2"/>
    <w:rsid w:val="00DD3066"/>
    <w:rsid w:val="00DD3376"/>
    <w:rsid w:val="00DD42F2"/>
    <w:rsid w:val="00DD6D17"/>
    <w:rsid w:val="00DD724D"/>
    <w:rsid w:val="00DE1FBB"/>
    <w:rsid w:val="00DE22D8"/>
    <w:rsid w:val="00DE2661"/>
    <w:rsid w:val="00DE2A43"/>
    <w:rsid w:val="00DE33B7"/>
    <w:rsid w:val="00DE5627"/>
    <w:rsid w:val="00DF321F"/>
    <w:rsid w:val="00DF3AEF"/>
    <w:rsid w:val="00DF704C"/>
    <w:rsid w:val="00DF7AC1"/>
    <w:rsid w:val="00E01661"/>
    <w:rsid w:val="00E025DE"/>
    <w:rsid w:val="00E03592"/>
    <w:rsid w:val="00E0699D"/>
    <w:rsid w:val="00E077C5"/>
    <w:rsid w:val="00E07C93"/>
    <w:rsid w:val="00E11D21"/>
    <w:rsid w:val="00E14FC0"/>
    <w:rsid w:val="00E157D9"/>
    <w:rsid w:val="00E15F27"/>
    <w:rsid w:val="00E222C3"/>
    <w:rsid w:val="00E2690D"/>
    <w:rsid w:val="00E30D08"/>
    <w:rsid w:val="00E31D87"/>
    <w:rsid w:val="00E357B5"/>
    <w:rsid w:val="00E37278"/>
    <w:rsid w:val="00E4235E"/>
    <w:rsid w:val="00E439D6"/>
    <w:rsid w:val="00E441FD"/>
    <w:rsid w:val="00E45193"/>
    <w:rsid w:val="00E47B80"/>
    <w:rsid w:val="00E510B8"/>
    <w:rsid w:val="00E51F1A"/>
    <w:rsid w:val="00E53008"/>
    <w:rsid w:val="00E54404"/>
    <w:rsid w:val="00E55585"/>
    <w:rsid w:val="00E56D4C"/>
    <w:rsid w:val="00E572B6"/>
    <w:rsid w:val="00E57A54"/>
    <w:rsid w:val="00E600FF"/>
    <w:rsid w:val="00E609DE"/>
    <w:rsid w:val="00E62158"/>
    <w:rsid w:val="00E6291D"/>
    <w:rsid w:val="00E669CB"/>
    <w:rsid w:val="00E719E2"/>
    <w:rsid w:val="00E729BA"/>
    <w:rsid w:val="00E72E08"/>
    <w:rsid w:val="00E75ADF"/>
    <w:rsid w:val="00E76656"/>
    <w:rsid w:val="00E77102"/>
    <w:rsid w:val="00E775BD"/>
    <w:rsid w:val="00E802B7"/>
    <w:rsid w:val="00E82CBC"/>
    <w:rsid w:val="00E84570"/>
    <w:rsid w:val="00E86AA0"/>
    <w:rsid w:val="00E86D3C"/>
    <w:rsid w:val="00E96725"/>
    <w:rsid w:val="00EA0E98"/>
    <w:rsid w:val="00EA4C63"/>
    <w:rsid w:val="00EA52CE"/>
    <w:rsid w:val="00EA69B8"/>
    <w:rsid w:val="00EA7A7C"/>
    <w:rsid w:val="00EB1244"/>
    <w:rsid w:val="00EB1CF9"/>
    <w:rsid w:val="00EB22B3"/>
    <w:rsid w:val="00EB2373"/>
    <w:rsid w:val="00EB312D"/>
    <w:rsid w:val="00EB3E3B"/>
    <w:rsid w:val="00EB5FC4"/>
    <w:rsid w:val="00EB6F02"/>
    <w:rsid w:val="00EC18C9"/>
    <w:rsid w:val="00EC3BD4"/>
    <w:rsid w:val="00EC453A"/>
    <w:rsid w:val="00EC4651"/>
    <w:rsid w:val="00EC5D13"/>
    <w:rsid w:val="00ED0635"/>
    <w:rsid w:val="00ED0BE2"/>
    <w:rsid w:val="00ED2DDE"/>
    <w:rsid w:val="00ED3433"/>
    <w:rsid w:val="00ED59CF"/>
    <w:rsid w:val="00EE0FC6"/>
    <w:rsid w:val="00EE1392"/>
    <w:rsid w:val="00EE2011"/>
    <w:rsid w:val="00EE4D67"/>
    <w:rsid w:val="00EE6D55"/>
    <w:rsid w:val="00EE7479"/>
    <w:rsid w:val="00EF3C61"/>
    <w:rsid w:val="00F0009D"/>
    <w:rsid w:val="00F00216"/>
    <w:rsid w:val="00F00939"/>
    <w:rsid w:val="00F01731"/>
    <w:rsid w:val="00F01D67"/>
    <w:rsid w:val="00F03D63"/>
    <w:rsid w:val="00F10268"/>
    <w:rsid w:val="00F12FC4"/>
    <w:rsid w:val="00F133C4"/>
    <w:rsid w:val="00F153EC"/>
    <w:rsid w:val="00F15DDD"/>
    <w:rsid w:val="00F16B93"/>
    <w:rsid w:val="00F204E1"/>
    <w:rsid w:val="00F20A6B"/>
    <w:rsid w:val="00F23921"/>
    <w:rsid w:val="00F25CEA"/>
    <w:rsid w:val="00F26865"/>
    <w:rsid w:val="00F26DDB"/>
    <w:rsid w:val="00F27835"/>
    <w:rsid w:val="00F35B68"/>
    <w:rsid w:val="00F422DD"/>
    <w:rsid w:val="00F46212"/>
    <w:rsid w:val="00F46E3F"/>
    <w:rsid w:val="00F50B95"/>
    <w:rsid w:val="00F5107B"/>
    <w:rsid w:val="00F519FA"/>
    <w:rsid w:val="00F5317B"/>
    <w:rsid w:val="00F54160"/>
    <w:rsid w:val="00F54F99"/>
    <w:rsid w:val="00F60FF1"/>
    <w:rsid w:val="00F6120A"/>
    <w:rsid w:val="00F654E4"/>
    <w:rsid w:val="00F6726C"/>
    <w:rsid w:val="00F7068E"/>
    <w:rsid w:val="00F71CEE"/>
    <w:rsid w:val="00F7210E"/>
    <w:rsid w:val="00F77633"/>
    <w:rsid w:val="00F82340"/>
    <w:rsid w:val="00F865D1"/>
    <w:rsid w:val="00F87988"/>
    <w:rsid w:val="00F90820"/>
    <w:rsid w:val="00F90DAD"/>
    <w:rsid w:val="00F933FB"/>
    <w:rsid w:val="00F94DB2"/>
    <w:rsid w:val="00FA1C22"/>
    <w:rsid w:val="00FA20FA"/>
    <w:rsid w:val="00FA2558"/>
    <w:rsid w:val="00FA2F6E"/>
    <w:rsid w:val="00FA5786"/>
    <w:rsid w:val="00FA5E98"/>
    <w:rsid w:val="00FB1CA4"/>
    <w:rsid w:val="00FB51FD"/>
    <w:rsid w:val="00FC009C"/>
    <w:rsid w:val="00FC1231"/>
    <w:rsid w:val="00FC2209"/>
    <w:rsid w:val="00FC4178"/>
    <w:rsid w:val="00FC4E32"/>
    <w:rsid w:val="00FC5CE4"/>
    <w:rsid w:val="00FC6427"/>
    <w:rsid w:val="00FC7644"/>
    <w:rsid w:val="00FD3EB5"/>
    <w:rsid w:val="00FD4498"/>
    <w:rsid w:val="00FD779F"/>
    <w:rsid w:val="00FE2A8C"/>
    <w:rsid w:val="00FE5447"/>
    <w:rsid w:val="00FE7D29"/>
    <w:rsid w:val="00FF2DAE"/>
    <w:rsid w:val="00FF3B60"/>
    <w:rsid w:val="00FF4E5A"/>
    <w:rsid w:val="00FF500D"/>
    <w:rsid w:val="0CD47796"/>
    <w:rsid w:val="37A9A64E"/>
    <w:rsid w:val="408C97F8"/>
    <w:rsid w:val="48840298"/>
    <w:rsid w:val="48B4DAA3"/>
    <w:rsid w:val="5E9FA15F"/>
    <w:rsid w:val="66648D65"/>
    <w:rsid w:val="6A150611"/>
    <w:rsid w:val="6D0A70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3CB0E92-6E13-4B5E-939E-EAFE722F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A5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2B"/>
    <w:rPr>
      <w:rFonts w:ascii="Tahoma" w:hAnsi="Tahoma" w:cs="Tahoma"/>
      <w:sz w:val="16"/>
      <w:szCs w:val="16"/>
    </w:rPr>
  </w:style>
  <w:style w:type="character" w:styleId="CommentReference">
    <w:name w:val="annotation reference"/>
    <w:basedOn w:val="DefaultParagraphFont"/>
    <w:uiPriority w:val="99"/>
    <w:semiHidden/>
    <w:unhideWhenUsed/>
    <w:rsid w:val="00730214"/>
    <w:rPr>
      <w:sz w:val="16"/>
      <w:szCs w:val="16"/>
    </w:rPr>
  </w:style>
  <w:style w:type="paragraph" w:styleId="CommentText">
    <w:name w:val="annotation text"/>
    <w:basedOn w:val="Normal"/>
    <w:link w:val="CommentTextChar"/>
    <w:uiPriority w:val="99"/>
    <w:semiHidden/>
    <w:unhideWhenUsed/>
    <w:rsid w:val="00730214"/>
    <w:pPr>
      <w:spacing w:line="240" w:lineRule="auto"/>
    </w:pPr>
    <w:rPr>
      <w:sz w:val="20"/>
      <w:szCs w:val="20"/>
    </w:rPr>
  </w:style>
  <w:style w:type="character" w:customStyle="1" w:styleId="CommentTextChar">
    <w:name w:val="Comment Text Char"/>
    <w:basedOn w:val="DefaultParagraphFont"/>
    <w:link w:val="CommentText"/>
    <w:uiPriority w:val="99"/>
    <w:semiHidden/>
    <w:rsid w:val="00730214"/>
    <w:rPr>
      <w:sz w:val="20"/>
      <w:szCs w:val="20"/>
    </w:rPr>
  </w:style>
  <w:style w:type="paragraph" w:styleId="CommentSubject">
    <w:name w:val="annotation subject"/>
    <w:basedOn w:val="CommentText"/>
    <w:next w:val="CommentText"/>
    <w:link w:val="CommentSubjectChar"/>
    <w:uiPriority w:val="99"/>
    <w:semiHidden/>
    <w:unhideWhenUsed/>
    <w:rsid w:val="00730214"/>
    <w:rPr>
      <w:b/>
      <w:bCs/>
    </w:rPr>
  </w:style>
  <w:style w:type="character" w:customStyle="1" w:styleId="CommentSubjectChar">
    <w:name w:val="Comment Subject Char"/>
    <w:basedOn w:val="CommentTextChar"/>
    <w:link w:val="CommentSubject"/>
    <w:uiPriority w:val="99"/>
    <w:semiHidden/>
    <w:rsid w:val="00730214"/>
    <w:rPr>
      <w:b/>
      <w:bCs/>
      <w:sz w:val="20"/>
      <w:szCs w:val="20"/>
    </w:rPr>
  </w:style>
  <w:style w:type="character" w:styleId="Hyperlink">
    <w:name w:val="Hyperlink"/>
    <w:basedOn w:val="DefaultParagraphFont"/>
    <w:uiPriority w:val="99"/>
    <w:rsid w:val="00730214"/>
    <w:rPr>
      <w:color w:val="0000FF"/>
      <w:u w:val="single"/>
    </w:rPr>
  </w:style>
  <w:style w:type="character" w:styleId="FollowedHyperlink">
    <w:name w:val="FollowedHyperlink"/>
    <w:basedOn w:val="DefaultParagraphFont"/>
    <w:uiPriority w:val="99"/>
    <w:semiHidden/>
    <w:unhideWhenUsed/>
    <w:rsid w:val="00A941C4"/>
    <w:rPr>
      <w:color w:val="800080" w:themeColor="followedHyperlink"/>
      <w:u w:val="single"/>
    </w:rPr>
  </w:style>
  <w:style w:type="paragraph" w:styleId="ListParagraph">
    <w:name w:val="List Paragraph"/>
    <w:basedOn w:val="Normal"/>
    <w:link w:val="ListParagraphChar"/>
    <w:uiPriority w:val="34"/>
    <w:qFormat/>
    <w:rsid w:val="009D6808"/>
    <w:pPr>
      <w:ind w:left="720"/>
      <w:contextualSpacing/>
    </w:pPr>
  </w:style>
  <w:style w:type="table" w:styleId="TableGrid">
    <w:name w:val="Table Grid"/>
    <w:basedOn w:val="TableNormal"/>
    <w:uiPriority w:val="59"/>
    <w:rsid w:val="004C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246B"/>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61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731"/>
  </w:style>
  <w:style w:type="paragraph" w:styleId="Footer">
    <w:name w:val="footer"/>
    <w:basedOn w:val="Normal"/>
    <w:link w:val="FooterChar"/>
    <w:uiPriority w:val="99"/>
    <w:unhideWhenUsed/>
    <w:rsid w:val="00761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731"/>
  </w:style>
  <w:style w:type="paragraph" w:styleId="BodyText">
    <w:name w:val="Body Text"/>
    <w:basedOn w:val="Normal"/>
    <w:link w:val="BodyTextChar"/>
    <w:uiPriority w:val="1"/>
    <w:qFormat/>
    <w:rsid w:val="00D91797"/>
    <w:pPr>
      <w:widowControl w:val="0"/>
      <w:spacing w:after="0" w:line="240" w:lineRule="auto"/>
      <w:ind w:left="839" w:hanging="721"/>
    </w:pPr>
    <w:rPr>
      <w:rFonts w:ascii="Calibri" w:eastAsia="Calibri" w:hAnsi="Calibri" w:cs="Times New Roman"/>
      <w:lang w:val="en-US" w:eastAsia="en-US"/>
    </w:rPr>
  </w:style>
  <w:style w:type="character" w:customStyle="1" w:styleId="BodyTextChar">
    <w:name w:val="Body Text Char"/>
    <w:basedOn w:val="DefaultParagraphFont"/>
    <w:link w:val="BodyText"/>
    <w:uiPriority w:val="1"/>
    <w:rsid w:val="00D91797"/>
    <w:rPr>
      <w:rFonts w:ascii="Calibri" w:eastAsia="Calibri" w:hAnsi="Calibri" w:cs="Times New Roman"/>
      <w:lang w:val="en-US" w:eastAsia="en-US"/>
    </w:rPr>
  </w:style>
  <w:style w:type="paragraph" w:customStyle="1" w:styleId="CMSSchL1">
    <w:name w:val="CMS Sch L1"/>
    <w:basedOn w:val="Normal"/>
    <w:next w:val="Normal"/>
    <w:rsid w:val="00C56EC3"/>
    <w:pPr>
      <w:keepNext/>
      <w:pageBreakBefore/>
      <w:numPr>
        <w:numId w:val="3"/>
      </w:numPr>
      <w:tabs>
        <w:tab w:val="clear" w:pos="0"/>
      </w:tabs>
      <w:spacing w:before="240" w:after="240" w:line="240" w:lineRule="auto"/>
      <w:jc w:val="center"/>
      <w:outlineLvl w:val="0"/>
    </w:pPr>
    <w:rPr>
      <w:rFonts w:ascii="Garamond MT" w:eastAsia="Times New Roman" w:hAnsi="Garamond MT" w:cs="Times New Roman"/>
      <w:b/>
      <w:sz w:val="28"/>
      <w:szCs w:val="24"/>
      <w:lang w:eastAsia="en-US"/>
    </w:rPr>
  </w:style>
  <w:style w:type="paragraph" w:customStyle="1" w:styleId="CMSSchL2">
    <w:name w:val="CMS Sch L2"/>
    <w:basedOn w:val="Normal"/>
    <w:next w:val="CMSSchL3"/>
    <w:rsid w:val="00C56EC3"/>
    <w:pPr>
      <w:numPr>
        <w:ilvl w:val="1"/>
        <w:numId w:val="3"/>
      </w:numPr>
      <w:spacing w:before="240" w:after="240" w:line="240" w:lineRule="auto"/>
      <w:outlineLvl w:val="1"/>
    </w:pPr>
    <w:rPr>
      <w:rFonts w:ascii="Garamond MT" w:eastAsia="Times New Roman" w:hAnsi="Garamond MT" w:cs="Times New Roman"/>
      <w:sz w:val="24"/>
      <w:szCs w:val="24"/>
      <w:lang w:eastAsia="en-US"/>
    </w:rPr>
  </w:style>
  <w:style w:type="paragraph" w:customStyle="1" w:styleId="CMSSchL3">
    <w:name w:val="CMS Sch L3"/>
    <w:basedOn w:val="Normal"/>
    <w:rsid w:val="00C56EC3"/>
    <w:pPr>
      <w:numPr>
        <w:ilvl w:val="2"/>
        <w:numId w:val="3"/>
      </w:numPr>
      <w:tabs>
        <w:tab w:val="left" w:pos="851"/>
      </w:tabs>
      <w:spacing w:after="240" w:line="240" w:lineRule="auto"/>
      <w:outlineLvl w:val="2"/>
    </w:pPr>
    <w:rPr>
      <w:rFonts w:ascii="Garamond MT" w:eastAsia="Times New Roman" w:hAnsi="Garamond MT" w:cs="Times New Roman"/>
      <w:sz w:val="24"/>
      <w:szCs w:val="24"/>
      <w:lang w:eastAsia="en-US"/>
    </w:rPr>
  </w:style>
  <w:style w:type="paragraph" w:customStyle="1" w:styleId="CMSSchL4">
    <w:name w:val="CMS Sch L4"/>
    <w:basedOn w:val="Normal"/>
    <w:rsid w:val="00C56EC3"/>
    <w:pPr>
      <w:numPr>
        <w:ilvl w:val="3"/>
        <w:numId w:val="3"/>
      </w:numPr>
      <w:tabs>
        <w:tab w:val="left" w:pos="1702"/>
      </w:tabs>
      <w:spacing w:after="240" w:line="240" w:lineRule="auto"/>
      <w:outlineLvl w:val="3"/>
    </w:pPr>
    <w:rPr>
      <w:rFonts w:ascii="Garamond MT" w:eastAsia="Times New Roman" w:hAnsi="Garamond MT" w:cs="Times New Roman"/>
      <w:sz w:val="24"/>
      <w:szCs w:val="24"/>
      <w:lang w:eastAsia="en-US"/>
    </w:rPr>
  </w:style>
  <w:style w:type="paragraph" w:customStyle="1" w:styleId="CMSSchL5">
    <w:name w:val="CMS Sch L5"/>
    <w:basedOn w:val="Normal"/>
    <w:rsid w:val="00C56EC3"/>
    <w:pPr>
      <w:numPr>
        <w:ilvl w:val="4"/>
        <w:numId w:val="3"/>
      </w:numPr>
      <w:tabs>
        <w:tab w:val="left" w:pos="2552"/>
      </w:tabs>
      <w:spacing w:after="240" w:line="240" w:lineRule="auto"/>
      <w:outlineLvl w:val="4"/>
    </w:pPr>
    <w:rPr>
      <w:rFonts w:ascii="Garamond MT" w:eastAsia="Times New Roman" w:hAnsi="Garamond MT" w:cs="Times New Roman"/>
      <w:sz w:val="24"/>
      <w:szCs w:val="24"/>
      <w:lang w:eastAsia="en-US"/>
    </w:rPr>
  </w:style>
  <w:style w:type="paragraph" w:customStyle="1" w:styleId="CMSSchL6">
    <w:name w:val="CMS Sch L6"/>
    <w:basedOn w:val="Normal"/>
    <w:rsid w:val="00C56EC3"/>
    <w:pPr>
      <w:numPr>
        <w:ilvl w:val="5"/>
        <w:numId w:val="3"/>
      </w:numPr>
      <w:tabs>
        <w:tab w:val="left" w:pos="3403"/>
      </w:tabs>
      <w:spacing w:after="240" w:line="240" w:lineRule="auto"/>
      <w:outlineLvl w:val="5"/>
    </w:pPr>
    <w:rPr>
      <w:rFonts w:ascii="Garamond MT" w:eastAsia="Times New Roman" w:hAnsi="Garamond MT" w:cs="Times New Roman"/>
      <w:sz w:val="24"/>
      <w:szCs w:val="24"/>
      <w:lang w:eastAsia="en-US"/>
    </w:rPr>
  </w:style>
  <w:style w:type="paragraph" w:customStyle="1" w:styleId="CMSSchL7">
    <w:name w:val="CMS Sch L7"/>
    <w:basedOn w:val="Normal"/>
    <w:rsid w:val="00C56EC3"/>
    <w:pPr>
      <w:numPr>
        <w:ilvl w:val="6"/>
        <w:numId w:val="3"/>
      </w:numPr>
      <w:tabs>
        <w:tab w:val="clear" w:pos="851"/>
      </w:tabs>
      <w:spacing w:after="240" w:line="240" w:lineRule="auto"/>
      <w:outlineLvl w:val="6"/>
    </w:pPr>
    <w:rPr>
      <w:rFonts w:ascii="Garamond MT" w:eastAsia="Times New Roman" w:hAnsi="Garamond MT" w:cs="Times New Roman"/>
      <w:sz w:val="24"/>
      <w:szCs w:val="24"/>
      <w:lang w:eastAsia="en-US"/>
    </w:rPr>
  </w:style>
  <w:style w:type="paragraph" w:customStyle="1" w:styleId="CMSSchL8">
    <w:name w:val="CMS Sch L8"/>
    <w:basedOn w:val="Normal"/>
    <w:rsid w:val="00C56EC3"/>
    <w:pPr>
      <w:numPr>
        <w:ilvl w:val="7"/>
        <w:numId w:val="3"/>
      </w:numPr>
      <w:tabs>
        <w:tab w:val="left" w:pos="1702"/>
      </w:tabs>
      <w:spacing w:after="240" w:line="240" w:lineRule="auto"/>
      <w:outlineLvl w:val="7"/>
    </w:pPr>
    <w:rPr>
      <w:rFonts w:ascii="Garamond MT" w:eastAsia="Times New Roman" w:hAnsi="Garamond MT" w:cs="Times New Roman"/>
      <w:sz w:val="24"/>
      <w:szCs w:val="24"/>
      <w:lang w:eastAsia="en-US"/>
    </w:rPr>
  </w:style>
  <w:style w:type="paragraph" w:customStyle="1" w:styleId="CMSSchL9">
    <w:name w:val="CMS Sch L9"/>
    <w:basedOn w:val="Normal"/>
    <w:rsid w:val="00C56EC3"/>
    <w:pPr>
      <w:numPr>
        <w:ilvl w:val="8"/>
        <w:numId w:val="3"/>
      </w:numPr>
      <w:tabs>
        <w:tab w:val="left" w:pos="2552"/>
      </w:tabs>
      <w:spacing w:after="240" w:line="240" w:lineRule="auto"/>
      <w:outlineLvl w:val="8"/>
    </w:pPr>
    <w:rPr>
      <w:rFonts w:ascii="Garamond MT" w:eastAsia="Times New Roman" w:hAnsi="Garamond MT" w:cs="Times New Roman"/>
      <w:sz w:val="24"/>
      <w:szCs w:val="24"/>
      <w:lang w:eastAsia="en-US"/>
    </w:rPr>
  </w:style>
  <w:style w:type="character" w:customStyle="1" w:styleId="ListParagraphChar">
    <w:name w:val="List Paragraph Char"/>
    <w:basedOn w:val="DefaultParagraphFont"/>
    <w:link w:val="ListParagraph"/>
    <w:uiPriority w:val="34"/>
    <w:rsid w:val="00EC18C9"/>
  </w:style>
  <w:style w:type="character" w:customStyle="1" w:styleId="UnresolvedMention1">
    <w:name w:val="Unresolved Mention1"/>
    <w:basedOn w:val="DefaultParagraphFont"/>
    <w:uiPriority w:val="99"/>
    <w:semiHidden/>
    <w:unhideWhenUsed/>
    <w:rsid w:val="00D97828"/>
    <w:rPr>
      <w:color w:val="808080"/>
      <w:shd w:val="clear" w:color="auto" w:fill="E6E6E6"/>
    </w:rPr>
  </w:style>
  <w:style w:type="paragraph" w:styleId="Revision">
    <w:name w:val="Revision"/>
    <w:hidden/>
    <w:uiPriority w:val="99"/>
    <w:semiHidden/>
    <w:rsid w:val="009E1A70"/>
    <w:pPr>
      <w:spacing w:after="0" w:line="240" w:lineRule="auto"/>
    </w:pPr>
  </w:style>
  <w:style w:type="paragraph" w:styleId="NormalWeb">
    <w:name w:val="Normal (Web)"/>
    <w:basedOn w:val="Normal"/>
    <w:uiPriority w:val="99"/>
    <w:unhideWhenUsed/>
    <w:rsid w:val="003172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5">
    <w:name w:val="Light List Accent 5"/>
    <w:basedOn w:val="TableNormal"/>
    <w:uiPriority w:val="61"/>
    <w:rsid w:val="008442F4"/>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ormaltextrun">
    <w:name w:val="normaltextrun"/>
    <w:basedOn w:val="DefaultParagraphFont"/>
    <w:rsid w:val="007849D4"/>
  </w:style>
  <w:style w:type="character" w:customStyle="1" w:styleId="UnresolvedMention2">
    <w:name w:val="Unresolved Mention2"/>
    <w:basedOn w:val="DefaultParagraphFont"/>
    <w:uiPriority w:val="99"/>
    <w:semiHidden/>
    <w:unhideWhenUsed/>
    <w:rsid w:val="003C1CB9"/>
    <w:rPr>
      <w:color w:val="605E5C"/>
      <w:shd w:val="clear" w:color="auto" w:fill="E1DFDD"/>
    </w:rPr>
  </w:style>
  <w:style w:type="paragraph" w:styleId="NoSpacing">
    <w:name w:val="No Spacing"/>
    <w:uiPriority w:val="1"/>
    <w:qFormat/>
    <w:rsid w:val="007664E6"/>
    <w:pPr>
      <w:spacing w:after="0" w:line="240" w:lineRule="auto"/>
    </w:pPr>
  </w:style>
  <w:style w:type="character" w:customStyle="1" w:styleId="UnresolvedMention3">
    <w:name w:val="Unresolved Mention3"/>
    <w:basedOn w:val="DefaultParagraphFont"/>
    <w:uiPriority w:val="99"/>
    <w:semiHidden/>
    <w:unhideWhenUsed/>
    <w:rsid w:val="00705145"/>
    <w:rPr>
      <w:color w:val="605E5C"/>
      <w:shd w:val="clear" w:color="auto" w:fill="E1DFDD"/>
    </w:rPr>
  </w:style>
  <w:style w:type="character" w:customStyle="1" w:styleId="bcx0">
    <w:name w:val="bcx0"/>
    <w:basedOn w:val="DefaultParagraphFont"/>
    <w:rsid w:val="00DD6D17"/>
  </w:style>
  <w:style w:type="character" w:customStyle="1" w:styleId="UnresolvedMention4">
    <w:name w:val="Unresolved Mention4"/>
    <w:basedOn w:val="DefaultParagraphFont"/>
    <w:uiPriority w:val="99"/>
    <w:semiHidden/>
    <w:unhideWhenUsed/>
    <w:rsid w:val="00E6291D"/>
    <w:rPr>
      <w:color w:val="605E5C"/>
      <w:shd w:val="clear" w:color="auto" w:fill="E1DFDD"/>
    </w:rPr>
  </w:style>
  <w:style w:type="character" w:customStyle="1" w:styleId="ListLabel4">
    <w:name w:val="ListLabel 4"/>
    <w:qFormat/>
    <w:rsid w:val="00A84F4C"/>
    <w:rPr>
      <w:rFonts w:cs="Courier New"/>
    </w:rPr>
  </w:style>
  <w:style w:type="character" w:customStyle="1" w:styleId="ListLabel3">
    <w:name w:val="ListLabel 3"/>
    <w:qFormat/>
    <w:rsid w:val="00A84F4C"/>
    <w:rPr>
      <w:rFonts w:cs="Courier New"/>
    </w:rPr>
  </w:style>
  <w:style w:type="character" w:customStyle="1" w:styleId="UnresolvedMention5">
    <w:name w:val="Unresolved Mention5"/>
    <w:basedOn w:val="DefaultParagraphFont"/>
    <w:uiPriority w:val="99"/>
    <w:semiHidden/>
    <w:unhideWhenUsed/>
    <w:rsid w:val="00E572B6"/>
    <w:rPr>
      <w:color w:val="605E5C"/>
      <w:shd w:val="clear" w:color="auto" w:fill="E1DFDD"/>
    </w:rPr>
  </w:style>
  <w:style w:type="paragraph" w:customStyle="1" w:styleId="paragraph">
    <w:name w:val="paragraph"/>
    <w:basedOn w:val="Normal"/>
    <w:rsid w:val="002E0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E041F"/>
  </w:style>
  <w:style w:type="paragraph" w:customStyle="1" w:styleId="msonormal0">
    <w:name w:val="msonormal"/>
    <w:basedOn w:val="Normal"/>
    <w:rsid w:val="008A7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8A7DB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6">
    <w:name w:val="Unresolved Mention6"/>
    <w:basedOn w:val="DefaultParagraphFont"/>
    <w:uiPriority w:val="99"/>
    <w:semiHidden/>
    <w:unhideWhenUsed/>
    <w:rsid w:val="009C03BB"/>
    <w:rPr>
      <w:color w:val="605E5C"/>
      <w:shd w:val="clear" w:color="auto" w:fill="E1DFDD"/>
    </w:rPr>
  </w:style>
  <w:style w:type="character" w:customStyle="1" w:styleId="UnresolvedMention7">
    <w:name w:val="Unresolved Mention7"/>
    <w:basedOn w:val="DefaultParagraphFont"/>
    <w:uiPriority w:val="99"/>
    <w:semiHidden/>
    <w:unhideWhenUsed/>
    <w:rsid w:val="0037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636">
      <w:bodyDiv w:val="1"/>
      <w:marLeft w:val="0"/>
      <w:marRight w:val="0"/>
      <w:marTop w:val="0"/>
      <w:marBottom w:val="0"/>
      <w:divBdr>
        <w:top w:val="none" w:sz="0" w:space="0" w:color="auto"/>
        <w:left w:val="none" w:sz="0" w:space="0" w:color="auto"/>
        <w:bottom w:val="none" w:sz="0" w:space="0" w:color="auto"/>
        <w:right w:val="none" w:sz="0" w:space="0" w:color="auto"/>
      </w:divBdr>
    </w:div>
    <w:div w:id="158204095">
      <w:bodyDiv w:val="1"/>
      <w:marLeft w:val="0"/>
      <w:marRight w:val="0"/>
      <w:marTop w:val="0"/>
      <w:marBottom w:val="0"/>
      <w:divBdr>
        <w:top w:val="none" w:sz="0" w:space="0" w:color="auto"/>
        <w:left w:val="none" w:sz="0" w:space="0" w:color="auto"/>
        <w:bottom w:val="none" w:sz="0" w:space="0" w:color="auto"/>
        <w:right w:val="none" w:sz="0" w:space="0" w:color="auto"/>
      </w:divBdr>
      <w:divsChild>
        <w:div w:id="145820906">
          <w:marLeft w:val="0"/>
          <w:marRight w:val="0"/>
          <w:marTop w:val="0"/>
          <w:marBottom w:val="0"/>
          <w:divBdr>
            <w:top w:val="none" w:sz="0" w:space="0" w:color="auto"/>
            <w:left w:val="none" w:sz="0" w:space="0" w:color="auto"/>
            <w:bottom w:val="none" w:sz="0" w:space="0" w:color="auto"/>
            <w:right w:val="none" w:sz="0" w:space="0" w:color="auto"/>
          </w:divBdr>
          <w:divsChild>
            <w:div w:id="321783010">
              <w:marLeft w:val="0"/>
              <w:marRight w:val="0"/>
              <w:marTop w:val="0"/>
              <w:marBottom w:val="0"/>
              <w:divBdr>
                <w:top w:val="none" w:sz="0" w:space="0" w:color="auto"/>
                <w:left w:val="none" w:sz="0" w:space="0" w:color="auto"/>
                <w:bottom w:val="none" w:sz="0" w:space="0" w:color="auto"/>
                <w:right w:val="none" w:sz="0" w:space="0" w:color="auto"/>
              </w:divBdr>
            </w:div>
            <w:div w:id="1891766702">
              <w:marLeft w:val="0"/>
              <w:marRight w:val="0"/>
              <w:marTop w:val="0"/>
              <w:marBottom w:val="0"/>
              <w:divBdr>
                <w:top w:val="none" w:sz="0" w:space="0" w:color="auto"/>
                <w:left w:val="none" w:sz="0" w:space="0" w:color="auto"/>
                <w:bottom w:val="none" w:sz="0" w:space="0" w:color="auto"/>
                <w:right w:val="none" w:sz="0" w:space="0" w:color="auto"/>
              </w:divBdr>
            </w:div>
            <w:div w:id="1397586522">
              <w:marLeft w:val="0"/>
              <w:marRight w:val="0"/>
              <w:marTop w:val="0"/>
              <w:marBottom w:val="0"/>
              <w:divBdr>
                <w:top w:val="none" w:sz="0" w:space="0" w:color="auto"/>
                <w:left w:val="none" w:sz="0" w:space="0" w:color="auto"/>
                <w:bottom w:val="none" w:sz="0" w:space="0" w:color="auto"/>
                <w:right w:val="none" w:sz="0" w:space="0" w:color="auto"/>
              </w:divBdr>
            </w:div>
            <w:div w:id="1561134357">
              <w:marLeft w:val="0"/>
              <w:marRight w:val="0"/>
              <w:marTop w:val="0"/>
              <w:marBottom w:val="0"/>
              <w:divBdr>
                <w:top w:val="none" w:sz="0" w:space="0" w:color="auto"/>
                <w:left w:val="none" w:sz="0" w:space="0" w:color="auto"/>
                <w:bottom w:val="none" w:sz="0" w:space="0" w:color="auto"/>
                <w:right w:val="none" w:sz="0" w:space="0" w:color="auto"/>
              </w:divBdr>
            </w:div>
          </w:divsChild>
        </w:div>
        <w:div w:id="233668099">
          <w:marLeft w:val="0"/>
          <w:marRight w:val="0"/>
          <w:marTop w:val="0"/>
          <w:marBottom w:val="0"/>
          <w:divBdr>
            <w:top w:val="none" w:sz="0" w:space="0" w:color="auto"/>
            <w:left w:val="none" w:sz="0" w:space="0" w:color="auto"/>
            <w:bottom w:val="none" w:sz="0" w:space="0" w:color="auto"/>
            <w:right w:val="none" w:sz="0" w:space="0" w:color="auto"/>
          </w:divBdr>
          <w:divsChild>
            <w:div w:id="1859731862">
              <w:marLeft w:val="0"/>
              <w:marRight w:val="0"/>
              <w:marTop w:val="0"/>
              <w:marBottom w:val="0"/>
              <w:divBdr>
                <w:top w:val="none" w:sz="0" w:space="0" w:color="auto"/>
                <w:left w:val="none" w:sz="0" w:space="0" w:color="auto"/>
                <w:bottom w:val="none" w:sz="0" w:space="0" w:color="auto"/>
                <w:right w:val="none" w:sz="0" w:space="0" w:color="auto"/>
              </w:divBdr>
            </w:div>
            <w:div w:id="263074642">
              <w:marLeft w:val="0"/>
              <w:marRight w:val="0"/>
              <w:marTop w:val="0"/>
              <w:marBottom w:val="0"/>
              <w:divBdr>
                <w:top w:val="none" w:sz="0" w:space="0" w:color="auto"/>
                <w:left w:val="none" w:sz="0" w:space="0" w:color="auto"/>
                <w:bottom w:val="none" w:sz="0" w:space="0" w:color="auto"/>
                <w:right w:val="none" w:sz="0" w:space="0" w:color="auto"/>
              </w:divBdr>
            </w:div>
            <w:div w:id="1620070731">
              <w:marLeft w:val="0"/>
              <w:marRight w:val="0"/>
              <w:marTop w:val="0"/>
              <w:marBottom w:val="0"/>
              <w:divBdr>
                <w:top w:val="none" w:sz="0" w:space="0" w:color="auto"/>
                <w:left w:val="none" w:sz="0" w:space="0" w:color="auto"/>
                <w:bottom w:val="none" w:sz="0" w:space="0" w:color="auto"/>
                <w:right w:val="none" w:sz="0" w:space="0" w:color="auto"/>
              </w:divBdr>
            </w:div>
            <w:div w:id="1716737530">
              <w:marLeft w:val="0"/>
              <w:marRight w:val="0"/>
              <w:marTop w:val="0"/>
              <w:marBottom w:val="0"/>
              <w:divBdr>
                <w:top w:val="none" w:sz="0" w:space="0" w:color="auto"/>
                <w:left w:val="none" w:sz="0" w:space="0" w:color="auto"/>
                <w:bottom w:val="none" w:sz="0" w:space="0" w:color="auto"/>
                <w:right w:val="none" w:sz="0" w:space="0" w:color="auto"/>
              </w:divBdr>
            </w:div>
            <w:div w:id="1972246203">
              <w:marLeft w:val="0"/>
              <w:marRight w:val="0"/>
              <w:marTop w:val="0"/>
              <w:marBottom w:val="0"/>
              <w:divBdr>
                <w:top w:val="none" w:sz="0" w:space="0" w:color="auto"/>
                <w:left w:val="none" w:sz="0" w:space="0" w:color="auto"/>
                <w:bottom w:val="none" w:sz="0" w:space="0" w:color="auto"/>
                <w:right w:val="none" w:sz="0" w:space="0" w:color="auto"/>
              </w:divBdr>
            </w:div>
          </w:divsChild>
        </w:div>
        <w:div w:id="431895299">
          <w:marLeft w:val="0"/>
          <w:marRight w:val="0"/>
          <w:marTop w:val="0"/>
          <w:marBottom w:val="0"/>
          <w:divBdr>
            <w:top w:val="none" w:sz="0" w:space="0" w:color="auto"/>
            <w:left w:val="none" w:sz="0" w:space="0" w:color="auto"/>
            <w:bottom w:val="none" w:sz="0" w:space="0" w:color="auto"/>
            <w:right w:val="none" w:sz="0" w:space="0" w:color="auto"/>
          </w:divBdr>
          <w:divsChild>
            <w:div w:id="2036930133">
              <w:marLeft w:val="0"/>
              <w:marRight w:val="0"/>
              <w:marTop w:val="0"/>
              <w:marBottom w:val="0"/>
              <w:divBdr>
                <w:top w:val="none" w:sz="0" w:space="0" w:color="auto"/>
                <w:left w:val="none" w:sz="0" w:space="0" w:color="auto"/>
                <w:bottom w:val="none" w:sz="0" w:space="0" w:color="auto"/>
                <w:right w:val="none" w:sz="0" w:space="0" w:color="auto"/>
              </w:divBdr>
            </w:div>
            <w:div w:id="11574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646">
      <w:bodyDiv w:val="1"/>
      <w:marLeft w:val="0"/>
      <w:marRight w:val="0"/>
      <w:marTop w:val="0"/>
      <w:marBottom w:val="0"/>
      <w:divBdr>
        <w:top w:val="none" w:sz="0" w:space="0" w:color="auto"/>
        <w:left w:val="none" w:sz="0" w:space="0" w:color="auto"/>
        <w:bottom w:val="none" w:sz="0" w:space="0" w:color="auto"/>
        <w:right w:val="none" w:sz="0" w:space="0" w:color="auto"/>
      </w:divBdr>
      <w:divsChild>
        <w:div w:id="351340610">
          <w:marLeft w:val="0"/>
          <w:marRight w:val="0"/>
          <w:marTop w:val="0"/>
          <w:marBottom w:val="0"/>
          <w:divBdr>
            <w:top w:val="none" w:sz="0" w:space="0" w:color="auto"/>
            <w:left w:val="none" w:sz="0" w:space="0" w:color="auto"/>
            <w:bottom w:val="none" w:sz="0" w:space="0" w:color="auto"/>
            <w:right w:val="none" w:sz="0" w:space="0" w:color="auto"/>
          </w:divBdr>
        </w:div>
        <w:div w:id="1170681308">
          <w:marLeft w:val="0"/>
          <w:marRight w:val="0"/>
          <w:marTop w:val="0"/>
          <w:marBottom w:val="0"/>
          <w:divBdr>
            <w:top w:val="none" w:sz="0" w:space="0" w:color="auto"/>
            <w:left w:val="none" w:sz="0" w:space="0" w:color="auto"/>
            <w:bottom w:val="none" w:sz="0" w:space="0" w:color="auto"/>
            <w:right w:val="none" w:sz="0" w:space="0" w:color="auto"/>
          </w:divBdr>
        </w:div>
        <w:div w:id="864367222">
          <w:marLeft w:val="0"/>
          <w:marRight w:val="0"/>
          <w:marTop w:val="0"/>
          <w:marBottom w:val="0"/>
          <w:divBdr>
            <w:top w:val="none" w:sz="0" w:space="0" w:color="auto"/>
            <w:left w:val="none" w:sz="0" w:space="0" w:color="auto"/>
            <w:bottom w:val="none" w:sz="0" w:space="0" w:color="auto"/>
            <w:right w:val="none" w:sz="0" w:space="0" w:color="auto"/>
          </w:divBdr>
        </w:div>
        <w:div w:id="1644037962">
          <w:marLeft w:val="0"/>
          <w:marRight w:val="0"/>
          <w:marTop w:val="0"/>
          <w:marBottom w:val="0"/>
          <w:divBdr>
            <w:top w:val="none" w:sz="0" w:space="0" w:color="auto"/>
            <w:left w:val="none" w:sz="0" w:space="0" w:color="auto"/>
            <w:bottom w:val="none" w:sz="0" w:space="0" w:color="auto"/>
            <w:right w:val="none" w:sz="0" w:space="0" w:color="auto"/>
          </w:divBdr>
        </w:div>
        <w:div w:id="1422527952">
          <w:marLeft w:val="0"/>
          <w:marRight w:val="0"/>
          <w:marTop w:val="0"/>
          <w:marBottom w:val="0"/>
          <w:divBdr>
            <w:top w:val="none" w:sz="0" w:space="0" w:color="auto"/>
            <w:left w:val="none" w:sz="0" w:space="0" w:color="auto"/>
            <w:bottom w:val="none" w:sz="0" w:space="0" w:color="auto"/>
            <w:right w:val="none" w:sz="0" w:space="0" w:color="auto"/>
          </w:divBdr>
        </w:div>
        <w:div w:id="1682272578">
          <w:marLeft w:val="0"/>
          <w:marRight w:val="0"/>
          <w:marTop w:val="0"/>
          <w:marBottom w:val="0"/>
          <w:divBdr>
            <w:top w:val="none" w:sz="0" w:space="0" w:color="auto"/>
            <w:left w:val="none" w:sz="0" w:space="0" w:color="auto"/>
            <w:bottom w:val="none" w:sz="0" w:space="0" w:color="auto"/>
            <w:right w:val="none" w:sz="0" w:space="0" w:color="auto"/>
          </w:divBdr>
        </w:div>
        <w:div w:id="1098257670">
          <w:marLeft w:val="0"/>
          <w:marRight w:val="0"/>
          <w:marTop w:val="0"/>
          <w:marBottom w:val="0"/>
          <w:divBdr>
            <w:top w:val="none" w:sz="0" w:space="0" w:color="auto"/>
            <w:left w:val="none" w:sz="0" w:space="0" w:color="auto"/>
            <w:bottom w:val="none" w:sz="0" w:space="0" w:color="auto"/>
            <w:right w:val="none" w:sz="0" w:space="0" w:color="auto"/>
          </w:divBdr>
        </w:div>
        <w:div w:id="640696656">
          <w:marLeft w:val="0"/>
          <w:marRight w:val="0"/>
          <w:marTop w:val="0"/>
          <w:marBottom w:val="0"/>
          <w:divBdr>
            <w:top w:val="none" w:sz="0" w:space="0" w:color="auto"/>
            <w:left w:val="none" w:sz="0" w:space="0" w:color="auto"/>
            <w:bottom w:val="none" w:sz="0" w:space="0" w:color="auto"/>
            <w:right w:val="none" w:sz="0" w:space="0" w:color="auto"/>
          </w:divBdr>
        </w:div>
        <w:div w:id="2139763336">
          <w:marLeft w:val="0"/>
          <w:marRight w:val="0"/>
          <w:marTop w:val="0"/>
          <w:marBottom w:val="0"/>
          <w:divBdr>
            <w:top w:val="none" w:sz="0" w:space="0" w:color="auto"/>
            <w:left w:val="none" w:sz="0" w:space="0" w:color="auto"/>
            <w:bottom w:val="none" w:sz="0" w:space="0" w:color="auto"/>
            <w:right w:val="none" w:sz="0" w:space="0" w:color="auto"/>
          </w:divBdr>
        </w:div>
        <w:div w:id="760564354">
          <w:marLeft w:val="0"/>
          <w:marRight w:val="0"/>
          <w:marTop w:val="0"/>
          <w:marBottom w:val="0"/>
          <w:divBdr>
            <w:top w:val="none" w:sz="0" w:space="0" w:color="auto"/>
            <w:left w:val="none" w:sz="0" w:space="0" w:color="auto"/>
            <w:bottom w:val="none" w:sz="0" w:space="0" w:color="auto"/>
            <w:right w:val="none" w:sz="0" w:space="0" w:color="auto"/>
          </w:divBdr>
        </w:div>
        <w:div w:id="613827098">
          <w:marLeft w:val="0"/>
          <w:marRight w:val="0"/>
          <w:marTop w:val="0"/>
          <w:marBottom w:val="0"/>
          <w:divBdr>
            <w:top w:val="none" w:sz="0" w:space="0" w:color="auto"/>
            <w:left w:val="none" w:sz="0" w:space="0" w:color="auto"/>
            <w:bottom w:val="none" w:sz="0" w:space="0" w:color="auto"/>
            <w:right w:val="none" w:sz="0" w:space="0" w:color="auto"/>
          </w:divBdr>
        </w:div>
      </w:divsChild>
    </w:div>
    <w:div w:id="217327641">
      <w:bodyDiv w:val="1"/>
      <w:marLeft w:val="0"/>
      <w:marRight w:val="0"/>
      <w:marTop w:val="0"/>
      <w:marBottom w:val="0"/>
      <w:divBdr>
        <w:top w:val="none" w:sz="0" w:space="0" w:color="auto"/>
        <w:left w:val="none" w:sz="0" w:space="0" w:color="auto"/>
        <w:bottom w:val="none" w:sz="0" w:space="0" w:color="auto"/>
        <w:right w:val="none" w:sz="0" w:space="0" w:color="auto"/>
      </w:divBdr>
    </w:div>
    <w:div w:id="360477478">
      <w:bodyDiv w:val="1"/>
      <w:marLeft w:val="0"/>
      <w:marRight w:val="0"/>
      <w:marTop w:val="0"/>
      <w:marBottom w:val="0"/>
      <w:divBdr>
        <w:top w:val="none" w:sz="0" w:space="0" w:color="auto"/>
        <w:left w:val="none" w:sz="0" w:space="0" w:color="auto"/>
        <w:bottom w:val="none" w:sz="0" w:space="0" w:color="auto"/>
        <w:right w:val="none" w:sz="0" w:space="0" w:color="auto"/>
      </w:divBdr>
    </w:div>
    <w:div w:id="368073504">
      <w:bodyDiv w:val="1"/>
      <w:marLeft w:val="0"/>
      <w:marRight w:val="0"/>
      <w:marTop w:val="0"/>
      <w:marBottom w:val="0"/>
      <w:divBdr>
        <w:top w:val="none" w:sz="0" w:space="0" w:color="auto"/>
        <w:left w:val="none" w:sz="0" w:space="0" w:color="auto"/>
        <w:bottom w:val="none" w:sz="0" w:space="0" w:color="auto"/>
        <w:right w:val="none" w:sz="0" w:space="0" w:color="auto"/>
      </w:divBdr>
      <w:divsChild>
        <w:div w:id="907301806">
          <w:marLeft w:val="0"/>
          <w:marRight w:val="0"/>
          <w:marTop w:val="0"/>
          <w:marBottom w:val="0"/>
          <w:divBdr>
            <w:top w:val="none" w:sz="0" w:space="0" w:color="auto"/>
            <w:left w:val="none" w:sz="0" w:space="0" w:color="auto"/>
            <w:bottom w:val="none" w:sz="0" w:space="0" w:color="auto"/>
            <w:right w:val="none" w:sz="0" w:space="0" w:color="auto"/>
          </w:divBdr>
        </w:div>
        <w:div w:id="1708677944">
          <w:marLeft w:val="0"/>
          <w:marRight w:val="0"/>
          <w:marTop w:val="0"/>
          <w:marBottom w:val="0"/>
          <w:divBdr>
            <w:top w:val="none" w:sz="0" w:space="0" w:color="auto"/>
            <w:left w:val="none" w:sz="0" w:space="0" w:color="auto"/>
            <w:bottom w:val="none" w:sz="0" w:space="0" w:color="auto"/>
            <w:right w:val="none" w:sz="0" w:space="0" w:color="auto"/>
          </w:divBdr>
        </w:div>
      </w:divsChild>
    </w:div>
    <w:div w:id="375859717">
      <w:bodyDiv w:val="1"/>
      <w:marLeft w:val="0"/>
      <w:marRight w:val="0"/>
      <w:marTop w:val="0"/>
      <w:marBottom w:val="0"/>
      <w:divBdr>
        <w:top w:val="none" w:sz="0" w:space="0" w:color="auto"/>
        <w:left w:val="none" w:sz="0" w:space="0" w:color="auto"/>
        <w:bottom w:val="none" w:sz="0" w:space="0" w:color="auto"/>
        <w:right w:val="none" w:sz="0" w:space="0" w:color="auto"/>
      </w:divBdr>
    </w:div>
    <w:div w:id="386145222">
      <w:bodyDiv w:val="1"/>
      <w:marLeft w:val="0"/>
      <w:marRight w:val="0"/>
      <w:marTop w:val="0"/>
      <w:marBottom w:val="0"/>
      <w:divBdr>
        <w:top w:val="none" w:sz="0" w:space="0" w:color="auto"/>
        <w:left w:val="none" w:sz="0" w:space="0" w:color="auto"/>
        <w:bottom w:val="none" w:sz="0" w:space="0" w:color="auto"/>
        <w:right w:val="none" w:sz="0" w:space="0" w:color="auto"/>
      </w:divBdr>
    </w:div>
    <w:div w:id="435832832">
      <w:bodyDiv w:val="1"/>
      <w:marLeft w:val="0"/>
      <w:marRight w:val="0"/>
      <w:marTop w:val="0"/>
      <w:marBottom w:val="0"/>
      <w:divBdr>
        <w:top w:val="none" w:sz="0" w:space="0" w:color="auto"/>
        <w:left w:val="none" w:sz="0" w:space="0" w:color="auto"/>
        <w:bottom w:val="none" w:sz="0" w:space="0" w:color="auto"/>
        <w:right w:val="none" w:sz="0" w:space="0" w:color="auto"/>
      </w:divBdr>
    </w:div>
    <w:div w:id="657538663">
      <w:bodyDiv w:val="1"/>
      <w:marLeft w:val="0"/>
      <w:marRight w:val="0"/>
      <w:marTop w:val="0"/>
      <w:marBottom w:val="0"/>
      <w:divBdr>
        <w:top w:val="none" w:sz="0" w:space="0" w:color="auto"/>
        <w:left w:val="none" w:sz="0" w:space="0" w:color="auto"/>
        <w:bottom w:val="none" w:sz="0" w:space="0" w:color="auto"/>
        <w:right w:val="none" w:sz="0" w:space="0" w:color="auto"/>
      </w:divBdr>
    </w:div>
    <w:div w:id="702557832">
      <w:bodyDiv w:val="1"/>
      <w:marLeft w:val="0"/>
      <w:marRight w:val="0"/>
      <w:marTop w:val="0"/>
      <w:marBottom w:val="0"/>
      <w:divBdr>
        <w:top w:val="none" w:sz="0" w:space="0" w:color="auto"/>
        <w:left w:val="none" w:sz="0" w:space="0" w:color="auto"/>
        <w:bottom w:val="none" w:sz="0" w:space="0" w:color="auto"/>
        <w:right w:val="none" w:sz="0" w:space="0" w:color="auto"/>
      </w:divBdr>
      <w:divsChild>
        <w:div w:id="771821093">
          <w:marLeft w:val="0"/>
          <w:marRight w:val="0"/>
          <w:marTop w:val="0"/>
          <w:marBottom w:val="0"/>
          <w:divBdr>
            <w:top w:val="none" w:sz="0" w:space="0" w:color="auto"/>
            <w:left w:val="none" w:sz="0" w:space="0" w:color="auto"/>
            <w:bottom w:val="none" w:sz="0" w:space="0" w:color="auto"/>
            <w:right w:val="none" w:sz="0" w:space="0" w:color="auto"/>
          </w:divBdr>
        </w:div>
      </w:divsChild>
    </w:div>
    <w:div w:id="743573815">
      <w:bodyDiv w:val="1"/>
      <w:marLeft w:val="0"/>
      <w:marRight w:val="0"/>
      <w:marTop w:val="0"/>
      <w:marBottom w:val="0"/>
      <w:divBdr>
        <w:top w:val="none" w:sz="0" w:space="0" w:color="auto"/>
        <w:left w:val="none" w:sz="0" w:space="0" w:color="auto"/>
        <w:bottom w:val="none" w:sz="0" w:space="0" w:color="auto"/>
        <w:right w:val="none" w:sz="0" w:space="0" w:color="auto"/>
      </w:divBdr>
    </w:div>
    <w:div w:id="787820564">
      <w:bodyDiv w:val="1"/>
      <w:marLeft w:val="0"/>
      <w:marRight w:val="0"/>
      <w:marTop w:val="0"/>
      <w:marBottom w:val="0"/>
      <w:divBdr>
        <w:top w:val="none" w:sz="0" w:space="0" w:color="auto"/>
        <w:left w:val="none" w:sz="0" w:space="0" w:color="auto"/>
        <w:bottom w:val="none" w:sz="0" w:space="0" w:color="auto"/>
        <w:right w:val="none" w:sz="0" w:space="0" w:color="auto"/>
      </w:divBdr>
      <w:divsChild>
        <w:div w:id="606961120">
          <w:marLeft w:val="0"/>
          <w:marRight w:val="0"/>
          <w:marTop w:val="0"/>
          <w:marBottom w:val="0"/>
          <w:divBdr>
            <w:top w:val="none" w:sz="0" w:space="0" w:color="auto"/>
            <w:left w:val="none" w:sz="0" w:space="0" w:color="auto"/>
            <w:bottom w:val="none" w:sz="0" w:space="0" w:color="auto"/>
            <w:right w:val="none" w:sz="0" w:space="0" w:color="auto"/>
          </w:divBdr>
          <w:divsChild>
            <w:div w:id="1194811243">
              <w:marLeft w:val="0"/>
              <w:marRight w:val="0"/>
              <w:marTop w:val="0"/>
              <w:marBottom w:val="0"/>
              <w:divBdr>
                <w:top w:val="none" w:sz="0" w:space="0" w:color="auto"/>
                <w:left w:val="none" w:sz="0" w:space="0" w:color="auto"/>
                <w:bottom w:val="none" w:sz="0" w:space="0" w:color="auto"/>
                <w:right w:val="none" w:sz="0" w:space="0" w:color="auto"/>
              </w:divBdr>
            </w:div>
          </w:divsChild>
        </w:div>
        <w:div w:id="1306396644">
          <w:marLeft w:val="0"/>
          <w:marRight w:val="0"/>
          <w:marTop w:val="0"/>
          <w:marBottom w:val="0"/>
          <w:divBdr>
            <w:top w:val="none" w:sz="0" w:space="0" w:color="auto"/>
            <w:left w:val="none" w:sz="0" w:space="0" w:color="auto"/>
            <w:bottom w:val="none" w:sz="0" w:space="0" w:color="auto"/>
            <w:right w:val="none" w:sz="0" w:space="0" w:color="auto"/>
          </w:divBdr>
          <w:divsChild>
            <w:div w:id="1588418735">
              <w:marLeft w:val="0"/>
              <w:marRight w:val="0"/>
              <w:marTop w:val="0"/>
              <w:marBottom w:val="0"/>
              <w:divBdr>
                <w:top w:val="none" w:sz="0" w:space="0" w:color="auto"/>
                <w:left w:val="none" w:sz="0" w:space="0" w:color="auto"/>
                <w:bottom w:val="none" w:sz="0" w:space="0" w:color="auto"/>
                <w:right w:val="none" w:sz="0" w:space="0" w:color="auto"/>
              </w:divBdr>
            </w:div>
          </w:divsChild>
        </w:div>
        <w:div w:id="1580747854">
          <w:marLeft w:val="0"/>
          <w:marRight w:val="0"/>
          <w:marTop w:val="0"/>
          <w:marBottom w:val="0"/>
          <w:divBdr>
            <w:top w:val="none" w:sz="0" w:space="0" w:color="auto"/>
            <w:left w:val="none" w:sz="0" w:space="0" w:color="auto"/>
            <w:bottom w:val="none" w:sz="0" w:space="0" w:color="auto"/>
            <w:right w:val="none" w:sz="0" w:space="0" w:color="auto"/>
          </w:divBdr>
          <w:divsChild>
            <w:div w:id="1515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097">
      <w:bodyDiv w:val="1"/>
      <w:marLeft w:val="0"/>
      <w:marRight w:val="0"/>
      <w:marTop w:val="0"/>
      <w:marBottom w:val="0"/>
      <w:divBdr>
        <w:top w:val="none" w:sz="0" w:space="0" w:color="auto"/>
        <w:left w:val="none" w:sz="0" w:space="0" w:color="auto"/>
        <w:bottom w:val="none" w:sz="0" w:space="0" w:color="auto"/>
        <w:right w:val="none" w:sz="0" w:space="0" w:color="auto"/>
      </w:divBdr>
    </w:div>
    <w:div w:id="798298828">
      <w:bodyDiv w:val="1"/>
      <w:marLeft w:val="0"/>
      <w:marRight w:val="0"/>
      <w:marTop w:val="0"/>
      <w:marBottom w:val="0"/>
      <w:divBdr>
        <w:top w:val="none" w:sz="0" w:space="0" w:color="auto"/>
        <w:left w:val="none" w:sz="0" w:space="0" w:color="auto"/>
        <w:bottom w:val="none" w:sz="0" w:space="0" w:color="auto"/>
        <w:right w:val="none" w:sz="0" w:space="0" w:color="auto"/>
      </w:divBdr>
    </w:div>
    <w:div w:id="821652438">
      <w:bodyDiv w:val="1"/>
      <w:marLeft w:val="0"/>
      <w:marRight w:val="0"/>
      <w:marTop w:val="0"/>
      <w:marBottom w:val="0"/>
      <w:divBdr>
        <w:top w:val="none" w:sz="0" w:space="0" w:color="auto"/>
        <w:left w:val="none" w:sz="0" w:space="0" w:color="auto"/>
        <w:bottom w:val="none" w:sz="0" w:space="0" w:color="auto"/>
        <w:right w:val="none" w:sz="0" w:space="0" w:color="auto"/>
      </w:divBdr>
    </w:div>
    <w:div w:id="846017212">
      <w:bodyDiv w:val="1"/>
      <w:marLeft w:val="0"/>
      <w:marRight w:val="0"/>
      <w:marTop w:val="0"/>
      <w:marBottom w:val="0"/>
      <w:divBdr>
        <w:top w:val="none" w:sz="0" w:space="0" w:color="auto"/>
        <w:left w:val="none" w:sz="0" w:space="0" w:color="auto"/>
        <w:bottom w:val="none" w:sz="0" w:space="0" w:color="auto"/>
        <w:right w:val="none" w:sz="0" w:space="0" w:color="auto"/>
      </w:divBdr>
    </w:div>
    <w:div w:id="933440916">
      <w:bodyDiv w:val="1"/>
      <w:marLeft w:val="0"/>
      <w:marRight w:val="0"/>
      <w:marTop w:val="0"/>
      <w:marBottom w:val="0"/>
      <w:divBdr>
        <w:top w:val="none" w:sz="0" w:space="0" w:color="auto"/>
        <w:left w:val="none" w:sz="0" w:space="0" w:color="auto"/>
        <w:bottom w:val="none" w:sz="0" w:space="0" w:color="auto"/>
        <w:right w:val="none" w:sz="0" w:space="0" w:color="auto"/>
      </w:divBdr>
    </w:div>
    <w:div w:id="948659728">
      <w:bodyDiv w:val="1"/>
      <w:marLeft w:val="0"/>
      <w:marRight w:val="0"/>
      <w:marTop w:val="0"/>
      <w:marBottom w:val="0"/>
      <w:divBdr>
        <w:top w:val="none" w:sz="0" w:space="0" w:color="auto"/>
        <w:left w:val="none" w:sz="0" w:space="0" w:color="auto"/>
        <w:bottom w:val="none" w:sz="0" w:space="0" w:color="auto"/>
        <w:right w:val="none" w:sz="0" w:space="0" w:color="auto"/>
      </w:divBdr>
      <w:divsChild>
        <w:div w:id="499934390">
          <w:marLeft w:val="0"/>
          <w:marRight w:val="0"/>
          <w:marTop w:val="0"/>
          <w:marBottom w:val="0"/>
          <w:divBdr>
            <w:top w:val="none" w:sz="0" w:space="0" w:color="auto"/>
            <w:left w:val="none" w:sz="0" w:space="0" w:color="auto"/>
            <w:bottom w:val="none" w:sz="0" w:space="0" w:color="auto"/>
            <w:right w:val="none" w:sz="0" w:space="0" w:color="auto"/>
          </w:divBdr>
        </w:div>
        <w:div w:id="1259751967">
          <w:marLeft w:val="0"/>
          <w:marRight w:val="0"/>
          <w:marTop w:val="0"/>
          <w:marBottom w:val="0"/>
          <w:divBdr>
            <w:top w:val="none" w:sz="0" w:space="0" w:color="auto"/>
            <w:left w:val="none" w:sz="0" w:space="0" w:color="auto"/>
            <w:bottom w:val="none" w:sz="0" w:space="0" w:color="auto"/>
            <w:right w:val="none" w:sz="0" w:space="0" w:color="auto"/>
          </w:divBdr>
        </w:div>
        <w:div w:id="1763448973">
          <w:marLeft w:val="0"/>
          <w:marRight w:val="0"/>
          <w:marTop w:val="0"/>
          <w:marBottom w:val="0"/>
          <w:divBdr>
            <w:top w:val="none" w:sz="0" w:space="0" w:color="auto"/>
            <w:left w:val="none" w:sz="0" w:space="0" w:color="auto"/>
            <w:bottom w:val="none" w:sz="0" w:space="0" w:color="auto"/>
            <w:right w:val="none" w:sz="0" w:space="0" w:color="auto"/>
          </w:divBdr>
        </w:div>
        <w:div w:id="1947688374">
          <w:marLeft w:val="0"/>
          <w:marRight w:val="0"/>
          <w:marTop w:val="0"/>
          <w:marBottom w:val="0"/>
          <w:divBdr>
            <w:top w:val="none" w:sz="0" w:space="0" w:color="auto"/>
            <w:left w:val="none" w:sz="0" w:space="0" w:color="auto"/>
            <w:bottom w:val="none" w:sz="0" w:space="0" w:color="auto"/>
            <w:right w:val="none" w:sz="0" w:space="0" w:color="auto"/>
          </w:divBdr>
        </w:div>
        <w:div w:id="821001700">
          <w:marLeft w:val="0"/>
          <w:marRight w:val="0"/>
          <w:marTop w:val="0"/>
          <w:marBottom w:val="0"/>
          <w:divBdr>
            <w:top w:val="none" w:sz="0" w:space="0" w:color="auto"/>
            <w:left w:val="none" w:sz="0" w:space="0" w:color="auto"/>
            <w:bottom w:val="none" w:sz="0" w:space="0" w:color="auto"/>
            <w:right w:val="none" w:sz="0" w:space="0" w:color="auto"/>
          </w:divBdr>
        </w:div>
        <w:div w:id="918322928">
          <w:marLeft w:val="0"/>
          <w:marRight w:val="0"/>
          <w:marTop w:val="0"/>
          <w:marBottom w:val="0"/>
          <w:divBdr>
            <w:top w:val="none" w:sz="0" w:space="0" w:color="auto"/>
            <w:left w:val="none" w:sz="0" w:space="0" w:color="auto"/>
            <w:bottom w:val="none" w:sz="0" w:space="0" w:color="auto"/>
            <w:right w:val="none" w:sz="0" w:space="0" w:color="auto"/>
          </w:divBdr>
        </w:div>
        <w:div w:id="439180470">
          <w:marLeft w:val="0"/>
          <w:marRight w:val="0"/>
          <w:marTop w:val="0"/>
          <w:marBottom w:val="0"/>
          <w:divBdr>
            <w:top w:val="none" w:sz="0" w:space="0" w:color="auto"/>
            <w:left w:val="none" w:sz="0" w:space="0" w:color="auto"/>
            <w:bottom w:val="none" w:sz="0" w:space="0" w:color="auto"/>
            <w:right w:val="none" w:sz="0" w:space="0" w:color="auto"/>
          </w:divBdr>
        </w:div>
        <w:div w:id="1488595828">
          <w:marLeft w:val="0"/>
          <w:marRight w:val="0"/>
          <w:marTop w:val="0"/>
          <w:marBottom w:val="0"/>
          <w:divBdr>
            <w:top w:val="none" w:sz="0" w:space="0" w:color="auto"/>
            <w:left w:val="none" w:sz="0" w:space="0" w:color="auto"/>
            <w:bottom w:val="none" w:sz="0" w:space="0" w:color="auto"/>
            <w:right w:val="none" w:sz="0" w:space="0" w:color="auto"/>
          </w:divBdr>
        </w:div>
        <w:div w:id="189489712">
          <w:marLeft w:val="0"/>
          <w:marRight w:val="0"/>
          <w:marTop w:val="0"/>
          <w:marBottom w:val="0"/>
          <w:divBdr>
            <w:top w:val="none" w:sz="0" w:space="0" w:color="auto"/>
            <w:left w:val="none" w:sz="0" w:space="0" w:color="auto"/>
            <w:bottom w:val="none" w:sz="0" w:space="0" w:color="auto"/>
            <w:right w:val="none" w:sz="0" w:space="0" w:color="auto"/>
          </w:divBdr>
        </w:div>
        <w:div w:id="1708992104">
          <w:marLeft w:val="0"/>
          <w:marRight w:val="0"/>
          <w:marTop w:val="0"/>
          <w:marBottom w:val="0"/>
          <w:divBdr>
            <w:top w:val="none" w:sz="0" w:space="0" w:color="auto"/>
            <w:left w:val="none" w:sz="0" w:space="0" w:color="auto"/>
            <w:bottom w:val="none" w:sz="0" w:space="0" w:color="auto"/>
            <w:right w:val="none" w:sz="0" w:space="0" w:color="auto"/>
          </w:divBdr>
        </w:div>
        <w:div w:id="1133719023">
          <w:marLeft w:val="0"/>
          <w:marRight w:val="0"/>
          <w:marTop w:val="0"/>
          <w:marBottom w:val="0"/>
          <w:divBdr>
            <w:top w:val="none" w:sz="0" w:space="0" w:color="auto"/>
            <w:left w:val="none" w:sz="0" w:space="0" w:color="auto"/>
            <w:bottom w:val="none" w:sz="0" w:space="0" w:color="auto"/>
            <w:right w:val="none" w:sz="0" w:space="0" w:color="auto"/>
          </w:divBdr>
        </w:div>
      </w:divsChild>
    </w:div>
    <w:div w:id="971639544">
      <w:bodyDiv w:val="1"/>
      <w:marLeft w:val="0"/>
      <w:marRight w:val="0"/>
      <w:marTop w:val="0"/>
      <w:marBottom w:val="0"/>
      <w:divBdr>
        <w:top w:val="none" w:sz="0" w:space="0" w:color="auto"/>
        <w:left w:val="none" w:sz="0" w:space="0" w:color="auto"/>
        <w:bottom w:val="none" w:sz="0" w:space="0" w:color="auto"/>
        <w:right w:val="none" w:sz="0" w:space="0" w:color="auto"/>
      </w:divBdr>
    </w:div>
    <w:div w:id="1020006652">
      <w:bodyDiv w:val="1"/>
      <w:marLeft w:val="0"/>
      <w:marRight w:val="0"/>
      <w:marTop w:val="0"/>
      <w:marBottom w:val="0"/>
      <w:divBdr>
        <w:top w:val="none" w:sz="0" w:space="0" w:color="auto"/>
        <w:left w:val="none" w:sz="0" w:space="0" w:color="auto"/>
        <w:bottom w:val="none" w:sz="0" w:space="0" w:color="auto"/>
        <w:right w:val="none" w:sz="0" w:space="0" w:color="auto"/>
      </w:divBdr>
    </w:div>
    <w:div w:id="1073772179">
      <w:bodyDiv w:val="1"/>
      <w:marLeft w:val="0"/>
      <w:marRight w:val="0"/>
      <w:marTop w:val="0"/>
      <w:marBottom w:val="0"/>
      <w:divBdr>
        <w:top w:val="none" w:sz="0" w:space="0" w:color="auto"/>
        <w:left w:val="none" w:sz="0" w:space="0" w:color="auto"/>
        <w:bottom w:val="none" w:sz="0" w:space="0" w:color="auto"/>
        <w:right w:val="none" w:sz="0" w:space="0" w:color="auto"/>
      </w:divBdr>
      <w:divsChild>
        <w:div w:id="1339887894">
          <w:marLeft w:val="0"/>
          <w:marRight w:val="0"/>
          <w:marTop w:val="0"/>
          <w:marBottom w:val="0"/>
          <w:divBdr>
            <w:top w:val="none" w:sz="0" w:space="0" w:color="auto"/>
            <w:left w:val="none" w:sz="0" w:space="0" w:color="auto"/>
            <w:bottom w:val="none" w:sz="0" w:space="0" w:color="auto"/>
            <w:right w:val="none" w:sz="0" w:space="0" w:color="auto"/>
          </w:divBdr>
        </w:div>
        <w:div w:id="2094232935">
          <w:marLeft w:val="0"/>
          <w:marRight w:val="0"/>
          <w:marTop w:val="0"/>
          <w:marBottom w:val="0"/>
          <w:divBdr>
            <w:top w:val="none" w:sz="0" w:space="0" w:color="auto"/>
            <w:left w:val="none" w:sz="0" w:space="0" w:color="auto"/>
            <w:bottom w:val="none" w:sz="0" w:space="0" w:color="auto"/>
            <w:right w:val="none" w:sz="0" w:space="0" w:color="auto"/>
          </w:divBdr>
        </w:div>
        <w:div w:id="1419131060">
          <w:marLeft w:val="0"/>
          <w:marRight w:val="0"/>
          <w:marTop w:val="0"/>
          <w:marBottom w:val="0"/>
          <w:divBdr>
            <w:top w:val="none" w:sz="0" w:space="0" w:color="auto"/>
            <w:left w:val="none" w:sz="0" w:space="0" w:color="auto"/>
            <w:bottom w:val="none" w:sz="0" w:space="0" w:color="auto"/>
            <w:right w:val="none" w:sz="0" w:space="0" w:color="auto"/>
          </w:divBdr>
        </w:div>
        <w:div w:id="1479763934">
          <w:marLeft w:val="0"/>
          <w:marRight w:val="0"/>
          <w:marTop w:val="0"/>
          <w:marBottom w:val="0"/>
          <w:divBdr>
            <w:top w:val="none" w:sz="0" w:space="0" w:color="auto"/>
            <w:left w:val="none" w:sz="0" w:space="0" w:color="auto"/>
            <w:bottom w:val="none" w:sz="0" w:space="0" w:color="auto"/>
            <w:right w:val="none" w:sz="0" w:space="0" w:color="auto"/>
          </w:divBdr>
        </w:div>
        <w:div w:id="2127656225">
          <w:marLeft w:val="0"/>
          <w:marRight w:val="0"/>
          <w:marTop w:val="0"/>
          <w:marBottom w:val="0"/>
          <w:divBdr>
            <w:top w:val="none" w:sz="0" w:space="0" w:color="auto"/>
            <w:left w:val="none" w:sz="0" w:space="0" w:color="auto"/>
            <w:bottom w:val="none" w:sz="0" w:space="0" w:color="auto"/>
            <w:right w:val="none" w:sz="0" w:space="0" w:color="auto"/>
          </w:divBdr>
        </w:div>
        <w:div w:id="235093107">
          <w:marLeft w:val="0"/>
          <w:marRight w:val="0"/>
          <w:marTop w:val="0"/>
          <w:marBottom w:val="0"/>
          <w:divBdr>
            <w:top w:val="none" w:sz="0" w:space="0" w:color="auto"/>
            <w:left w:val="none" w:sz="0" w:space="0" w:color="auto"/>
            <w:bottom w:val="none" w:sz="0" w:space="0" w:color="auto"/>
            <w:right w:val="none" w:sz="0" w:space="0" w:color="auto"/>
          </w:divBdr>
        </w:div>
        <w:div w:id="2098138587">
          <w:marLeft w:val="0"/>
          <w:marRight w:val="0"/>
          <w:marTop w:val="0"/>
          <w:marBottom w:val="0"/>
          <w:divBdr>
            <w:top w:val="none" w:sz="0" w:space="0" w:color="auto"/>
            <w:left w:val="none" w:sz="0" w:space="0" w:color="auto"/>
            <w:bottom w:val="none" w:sz="0" w:space="0" w:color="auto"/>
            <w:right w:val="none" w:sz="0" w:space="0" w:color="auto"/>
          </w:divBdr>
        </w:div>
        <w:div w:id="360983294">
          <w:marLeft w:val="0"/>
          <w:marRight w:val="0"/>
          <w:marTop w:val="0"/>
          <w:marBottom w:val="0"/>
          <w:divBdr>
            <w:top w:val="none" w:sz="0" w:space="0" w:color="auto"/>
            <w:left w:val="none" w:sz="0" w:space="0" w:color="auto"/>
            <w:bottom w:val="none" w:sz="0" w:space="0" w:color="auto"/>
            <w:right w:val="none" w:sz="0" w:space="0" w:color="auto"/>
          </w:divBdr>
        </w:div>
        <w:div w:id="161314721">
          <w:marLeft w:val="0"/>
          <w:marRight w:val="0"/>
          <w:marTop w:val="0"/>
          <w:marBottom w:val="0"/>
          <w:divBdr>
            <w:top w:val="none" w:sz="0" w:space="0" w:color="auto"/>
            <w:left w:val="none" w:sz="0" w:space="0" w:color="auto"/>
            <w:bottom w:val="none" w:sz="0" w:space="0" w:color="auto"/>
            <w:right w:val="none" w:sz="0" w:space="0" w:color="auto"/>
          </w:divBdr>
        </w:div>
        <w:div w:id="8728002">
          <w:marLeft w:val="0"/>
          <w:marRight w:val="0"/>
          <w:marTop w:val="0"/>
          <w:marBottom w:val="0"/>
          <w:divBdr>
            <w:top w:val="none" w:sz="0" w:space="0" w:color="auto"/>
            <w:left w:val="none" w:sz="0" w:space="0" w:color="auto"/>
            <w:bottom w:val="none" w:sz="0" w:space="0" w:color="auto"/>
            <w:right w:val="none" w:sz="0" w:space="0" w:color="auto"/>
          </w:divBdr>
        </w:div>
        <w:div w:id="2038768601">
          <w:marLeft w:val="0"/>
          <w:marRight w:val="0"/>
          <w:marTop w:val="0"/>
          <w:marBottom w:val="0"/>
          <w:divBdr>
            <w:top w:val="none" w:sz="0" w:space="0" w:color="auto"/>
            <w:left w:val="none" w:sz="0" w:space="0" w:color="auto"/>
            <w:bottom w:val="none" w:sz="0" w:space="0" w:color="auto"/>
            <w:right w:val="none" w:sz="0" w:space="0" w:color="auto"/>
          </w:divBdr>
        </w:div>
      </w:divsChild>
    </w:div>
    <w:div w:id="1144815298">
      <w:bodyDiv w:val="1"/>
      <w:marLeft w:val="0"/>
      <w:marRight w:val="0"/>
      <w:marTop w:val="0"/>
      <w:marBottom w:val="0"/>
      <w:divBdr>
        <w:top w:val="none" w:sz="0" w:space="0" w:color="auto"/>
        <w:left w:val="none" w:sz="0" w:space="0" w:color="auto"/>
        <w:bottom w:val="none" w:sz="0" w:space="0" w:color="auto"/>
        <w:right w:val="none" w:sz="0" w:space="0" w:color="auto"/>
      </w:divBdr>
    </w:div>
    <w:div w:id="1170800966">
      <w:bodyDiv w:val="1"/>
      <w:marLeft w:val="0"/>
      <w:marRight w:val="0"/>
      <w:marTop w:val="0"/>
      <w:marBottom w:val="0"/>
      <w:divBdr>
        <w:top w:val="none" w:sz="0" w:space="0" w:color="auto"/>
        <w:left w:val="none" w:sz="0" w:space="0" w:color="auto"/>
        <w:bottom w:val="none" w:sz="0" w:space="0" w:color="auto"/>
        <w:right w:val="none" w:sz="0" w:space="0" w:color="auto"/>
      </w:divBdr>
    </w:div>
    <w:div w:id="1204709196">
      <w:bodyDiv w:val="1"/>
      <w:marLeft w:val="0"/>
      <w:marRight w:val="0"/>
      <w:marTop w:val="0"/>
      <w:marBottom w:val="0"/>
      <w:divBdr>
        <w:top w:val="none" w:sz="0" w:space="0" w:color="auto"/>
        <w:left w:val="none" w:sz="0" w:space="0" w:color="auto"/>
        <w:bottom w:val="none" w:sz="0" w:space="0" w:color="auto"/>
        <w:right w:val="none" w:sz="0" w:space="0" w:color="auto"/>
      </w:divBdr>
    </w:div>
    <w:div w:id="1217353397">
      <w:bodyDiv w:val="1"/>
      <w:marLeft w:val="0"/>
      <w:marRight w:val="0"/>
      <w:marTop w:val="0"/>
      <w:marBottom w:val="0"/>
      <w:divBdr>
        <w:top w:val="none" w:sz="0" w:space="0" w:color="auto"/>
        <w:left w:val="none" w:sz="0" w:space="0" w:color="auto"/>
        <w:bottom w:val="none" w:sz="0" w:space="0" w:color="auto"/>
        <w:right w:val="none" w:sz="0" w:space="0" w:color="auto"/>
      </w:divBdr>
      <w:divsChild>
        <w:div w:id="645672120">
          <w:marLeft w:val="0"/>
          <w:marRight w:val="0"/>
          <w:marTop w:val="0"/>
          <w:marBottom w:val="0"/>
          <w:divBdr>
            <w:top w:val="none" w:sz="0" w:space="0" w:color="auto"/>
            <w:left w:val="none" w:sz="0" w:space="0" w:color="auto"/>
            <w:bottom w:val="none" w:sz="0" w:space="0" w:color="auto"/>
            <w:right w:val="none" w:sz="0" w:space="0" w:color="auto"/>
          </w:divBdr>
          <w:divsChild>
            <w:div w:id="1129740233">
              <w:marLeft w:val="0"/>
              <w:marRight w:val="0"/>
              <w:marTop w:val="0"/>
              <w:marBottom w:val="0"/>
              <w:divBdr>
                <w:top w:val="none" w:sz="0" w:space="0" w:color="auto"/>
                <w:left w:val="none" w:sz="0" w:space="0" w:color="auto"/>
                <w:bottom w:val="none" w:sz="0" w:space="0" w:color="auto"/>
                <w:right w:val="none" w:sz="0" w:space="0" w:color="auto"/>
              </w:divBdr>
            </w:div>
            <w:div w:id="464273172">
              <w:marLeft w:val="0"/>
              <w:marRight w:val="0"/>
              <w:marTop w:val="0"/>
              <w:marBottom w:val="0"/>
              <w:divBdr>
                <w:top w:val="none" w:sz="0" w:space="0" w:color="auto"/>
                <w:left w:val="none" w:sz="0" w:space="0" w:color="auto"/>
                <w:bottom w:val="none" w:sz="0" w:space="0" w:color="auto"/>
                <w:right w:val="none" w:sz="0" w:space="0" w:color="auto"/>
              </w:divBdr>
            </w:div>
            <w:div w:id="2059354148">
              <w:marLeft w:val="0"/>
              <w:marRight w:val="0"/>
              <w:marTop w:val="0"/>
              <w:marBottom w:val="0"/>
              <w:divBdr>
                <w:top w:val="none" w:sz="0" w:space="0" w:color="auto"/>
                <w:left w:val="none" w:sz="0" w:space="0" w:color="auto"/>
                <w:bottom w:val="none" w:sz="0" w:space="0" w:color="auto"/>
                <w:right w:val="none" w:sz="0" w:space="0" w:color="auto"/>
              </w:divBdr>
            </w:div>
            <w:div w:id="845093444">
              <w:marLeft w:val="0"/>
              <w:marRight w:val="0"/>
              <w:marTop w:val="0"/>
              <w:marBottom w:val="0"/>
              <w:divBdr>
                <w:top w:val="none" w:sz="0" w:space="0" w:color="auto"/>
                <w:left w:val="none" w:sz="0" w:space="0" w:color="auto"/>
                <w:bottom w:val="none" w:sz="0" w:space="0" w:color="auto"/>
                <w:right w:val="none" w:sz="0" w:space="0" w:color="auto"/>
              </w:divBdr>
            </w:div>
          </w:divsChild>
        </w:div>
        <w:div w:id="1798257671">
          <w:marLeft w:val="0"/>
          <w:marRight w:val="0"/>
          <w:marTop w:val="0"/>
          <w:marBottom w:val="0"/>
          <w:divBdr>
            <w:top w:val="none" w:sz="0" w:space="0" w:color="auto"/>
            <w:left w:val="none" w:sz="0" w:space="0" w:color="auto"/>
            <w:bottom w:val="none" w:sz="0" w:space="0" w:color="auto"/>
            <w:right w:val="none" w:sz="0" w:space="0" w:color="auto"/>
          </w:divBdr>
          <w:divsChild>
            <w:div w:id="474032631">
              <w:marLeft w:val="0"/>
              <w:marRight w:val="0"/>
              <w:marTop w:val="0"/>
              <w:marBottom w:val="0"/>
              <w:divBdr>
                <w:top w:val="none" w:sz="0" w:space="0" w:color="auto"/>
                <w:left w:val="none" w:sz="0" w:space="0" w:color="auto"/>
                <w:bottom w:val="none" w:sz="0" w:space="0" w:color="auto"/>
                <w:right w:val="none" w:sz="0" w:space="0" w:color="auto"/>
              </w:divBdr>
            </w:div>
            <w:div w:id="1201668772">
              <w:marLeft w:val="0"/>
              <w:marRight w:val="0"/>
              <w:marTop w:val="0"/>
              <w:marBottom w:val="0"/>
              <w:divBdr>
                <w:top w:val="none" w:sz="0" w:space="0" w:color="auto"/>
                <w:left w:val="none" w:sz="0" w:space="0" w:color="auto"/>
                <w:bottom w:val="none" w:sz="0" w:space="0" w:color="auto"/>
                <w:right w:val="none" w:sz="0" w:space="0" w:color="auto"/>
              </w:divBdr>
            </w:div>
            <w:div w:id="1377006709">
              <w:marLeft w:val="0"/>
              <w:marRight w:val="0"/>
              <w:marTop w:val="0"/>
              <w:marBottom w:val="0"/>
              <w:divBdr>
                <w:top w:val="none" w:sz="0" w:space="0" w:color="auto"/>
                <w:left w:val="none" w:sz="0" w:space="0" w:color="auto"/>
                <w:bottom w:val="none" w:sz="0" w:space="0" w:color="auto"/>
                <w:right w:val="none" w:sz="0" w:space="0" w:color="auto"/>
              </w:divBdr>
            </w:div>
            <w:div w:id="2018724721">
              <w:marLeft w:val="0"/>
              <w:marRight w:val="0"/>
              <w:marTop w:val="0"/>
              <w:marBottom w:val="0"/>
              <w:divBdr>
                <w:top w:val="none" w:sz="0" w:space="0" w:color="auto"/>
                <w:left w:val="none" w:sz="0" w:space="0" w:color="auto"/>
                <w:bottom w:val="none" w:sz="0" w:space="0" w:color="auto"/>
                <w:right w:val="none" w:sz="0" w:space="0" w:color="auto"/>
              </w:divBdr>
            </w:div>
            <w:div w:id="1187258733">
              <w:marLeft w:val="0"/>
              <w:marRight w:val="0"/>
              <w:marTop w:val="0"/>
              <w:marBottom w:val="0"/>
              <w:divBdr>
                <w:top w:val="none" w:sz="0" w:space="0" w:color="auto"/>
                <w:left w:val="none" w:sz="0" w:space="0" w:color="auto"/>
                <w:bottom w:val="none" w:sz="0" w:space="0" w:color="auto"/>
                <w:right w:val="none" w:sz="0" w:space="0" w:color="auto"/>
              </w:divBdr>
            </w:div>
          </w:divsChild>
        </w:div>
        <w:div w:id="17854774">
          <w:marLeft w:val="0"/>
          <w:marRight w:val="0"/>
          <w:marTop w:val="0"/>
          <w:marBottom w:val="0"/>
          <w:divBdr>
            <w:top w:val="none" w:sz="0" w:space="0" w:color="auto"/>
            <w:left w:val="none" w:sz="0" w:space="0" w:color="auto"/>
            <w:bottom w:val="none" w:sz="0" w:space="0" w:color="auto"/>
            <w:right w:val="none" w:sz="0" w:space="0" w:color="auto"/>
          </w:divBdr>
          <w:divsChild>
            <w:div w:id="1153257311">
              <w:marLeft w:val="0"/>
              <w:marRight w:val="0"/>
              <w:marTop w:val="0"/>
              <w:marBottom w:val="0"/>
              <w:divBdr>
                <w:top w:val="none" w:sz="0" w:space="0" w:color="auto"/>
                <w:left w:val="none" w:sz="0" w:space="0" w:color="auto"/>
                <w:bottom w:val="none" w:sz="0" w:space="0" w:color="auto"/>
                <w:right w:val="none" w:sz="0" w:space="0" w:color="auto"/>
              </w:divBdr>
            </w:div>
            <w:div w:id="5072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6366">
      <w:bodyDiv w:val="1"/>
      <w:marLeft w:val="0"/>
      <w:marRight w:val="0"/>
      <w:marTop w:val="0"/>
      <w:marBottom w:val="0"/>
      <w:divBdr>
        <w:top w:val="none" w:sz="0" w:space="0" w:color="auto"/>
        <w:left w:val="none" w:sz="0" w:space="0" w:color="auto"/>
        <w:bottom w:val="none" w:sz="0" w:space="0" w:color="auto"/>
        <w:right w:val="none" w:sz="0" w:space="0" w:color="auto"/>
      </w:divBdr>
    </w:div>
    <w:div w:id="1248274540">
      <w:bodyDiv w:val="1"/>
      <w:marLeft w:val="0"/>
      <w:marRight w:val="0"/>
      <w:marTop w:val="0"/>
      <w:marBottom w:val="0"/>
      <w:divBdr>
        <w:top w:val="none" w:sz="0" w:space="0" w:color="auto"/>
        <w:left w:val="none" w:sz="0" w:space="0" w:color="auto"/>
        <w:bottom w:val="none" w:sz="0" w:space="0" w:color="auto"/>
        <w:right w:val="none" w:sz="0" w:space="0" w:color="auto"/>
      </w:divBdr>
      <w:divsChild>
        <w:div w:id="718554292">
          <w:marLeft w:val="0"/>
          <w:marRight w:val="0"/>
          <w:marTop w:val="0"/>
          <w:marBottom w:val="0"/>
          <w:divBdr>
            <w:top w:val="none" w:sz="0" w:space="0" w:color="auto"/>
            <w:left w:val="none" w:sz="0" w:space="0" w:color="auto"/>
            <w:bottom w:val="none" w:sz="0" w:space="0" w:color="auto"/>
            <w:right w:val="none" w:sz="0" w:space="0" w:color="auto"/>
          </w:divBdr>
          <w:divsChild>
            <w:div w:id="288050276">
              <w:marLeft w:val="0"/>
              <w:marRight w:val="0"/>
              <w:marTop w:val="0"/>
              <w:marBottom w:val="0"/>
              <w:divBdr>
                <w:top w:val="none" w:sz="0" w:space="0" w:color="auto"/>
                <w:left w:val="none" w:sz="0" w:space="0" w:color="auto"/>
                <w:bottom w:val="none" w:sz="0" w:space="0" w:color="auto"/>
                <w:right w:val="none" w:sz="0" w:space="0" w:color="auto"/>
              </w:divBdr>
            </w:div>
          </w:divsChild>
        </w:div>
        <w:div w:id="1009528312">
          <w:marLeft w:val="0"/>
          <w:marRight w:val="0"/>
          <w:marTop w:val="0"/>
          <w:marBottom w:val="0"/>
          <w:divBdr>
            <w:top w:val="none" w:sz="0" w:space="0" w:color="auto"/>
            <w:left w:val="none" w:sz="0" w:space="0" w:color="auto"/>
            <w:bottom w:val="none" w:sz="0" w:space="0" w:color="auto"/>
            <w:right w:val="none" w:sz="0" w:space="0" w:color="auto"/>
          </w:divBdr>
          <w:divsChild>
            <w:div w:id="76440167">
              <w:marLeft w:val="0"/>
              <w:marRight w:val="0"/>
              <w:marTop w:val="0"/>
              <w:marBottom w:val="0"/>
              <w:divBdr>
                <w:top w:val="none" w:sz="0" w:space="0" w:color="auto"/>
                <w:left w:val="none" w:sz="0" w:space="0" w:color="auto"/>
                <w:bottom w:val="none" w:sz="0" w:space="0" w:color="auto"/>
                <w:right w:val="none" w:sz="0" w:space="0" w:color="auto"/>
              </w:divBdr>
            </w:div>
          </w:divsChild>
        </w:div>
        <w:div w:id="1458530662">
          <w:marLeft w:val="0"/>
          <w:marRight w:val="0"/>
          <w:marTop w:val="0"/>
          <w:marBottom w:val="0"/>
          <w:divBdr>
            <w:top w:val="none" w:sz="0" w:space="0" w:color="auto"/>
            <w:left w:val="none" w:sz="0" w:space="0" w:color="auto"/>
            <w:bottom w:val="none" w:sz="0" w:space="0" w:color="auto"/>
            <w:right w:val="none" w:sz="0" w:space="0" w:color="auto"/>
          </w:divBdr>
          <w:divsChild>
            <w:div w:id="19811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3501">
      <w:bodyDiv w:val="1"/>
      <w:marLeft w:val="0"/>
      <w:marRight w:val="0"/>
      <w:marTop w:val="0"/>
      <w:marBottom w:val="0"/>
      <w:divBdr>
        <w:top w:val="none" w:sz="0" w:space="0" w:color="auto"/>
        <w:left w:val="none" w:sz="0" w:space="0" w:color="auto"/>
        <w:bottom w:val="none" w:sz="0" w:space="0" w:color="auto"/>
        <w:right w:val="none" w:sz="0" w:space="0" w:color="auto"/>
      </w:divBdr>
      <w:divsChild>
        <w:div w:id="1042093939">
          <w:marLeft w:val="0"/>
          <w:marRight w:val="0"/>
          <w:marTop w:val="0"/>
          <w:marBottom w:val="0"/>
          <w:divBdr>
            <w:top w:val="none" w:sz="0" w:space="0" w:color="auto"/>
            <w:left w:val="none" w:sz="0" w:space="0" w:color="auto"/>
            <w:bottom w:val="none" w:sz="0" w:space="0" w:color="auto"/>
            <w:right w:val="none" w:sz="0" w:space="0" w:color="auto"/>
          </w:divBdr>
        </w:div>
        <w:div w:id="593128618">
          <w:marLeft w:val="0"/>
          <w:marRight w:val="0"/>
          <w:marTop w:val="0"/>
          <w:marBottom w:val="0"/>
          <w:divBdr>
            <w:top w:val="none" w:sz="0" w:space="0" w:color="auto"/>
            <w:left w:val="none" w:sz="0" w:space="0" w:color="auto"/>
            <w:bottom w:val="none" w:sz="0" w:space="0" w:color="auto"/>
            <w:right w:val="none" w:sz="0" w:space="0" w:color="auto"/>
          </w:divBdr>
        </w:div>
        <w:div w:id="942611074">
          <w:marLeft w:val="0"/>
          <w:marRight w:val="0"/>
          <w:marTop w:val="0"/>
          <w:marBottom w:val="0"/>
          <w:divBdr>
            <w:top w:val="none" w:sz="0" w:space="0" w:color="auto"/>
            <w:left w:val="none" w:sz="0" w:space="0" w:color="auto"/>
            <w:bottom w:val="none" w:sz="0" w:space="0" w:color="auto"/>
            <w:right w:val="none" w:sz="0" w:space="0" w:color="auto"/>
          </w:divBdr>
        </w:div>
        <w:div w:id="2035424050">
          <w:marLeft w:val="0"/>
          <w:marRight w:val="0"/>
          <w:marTop w:val="0"/>
          <w:marBottom w:val="0"/>
          <w:divBdr>
            <w:top w:val="none" w:sz="0" w:space="0" w:color="auto"/>
            <w:left w:val="none" w:sz="0" w:space="0" w:color="auto"/>
            <w:bottom w:val="none" w:sz="0" w:space="0" w:color="auto"/>
            <w:right w:val="none" w:sz="0" w:space="0" w:color="auto"/>
          </w:divBdr>
        </w:div>
        <w:div w:id="1068722996">
          <w:marLeft w:val="0"/>
          <w:marRight w:val="0"/>
          <w:marTop w:val="0"/>
          <w:marBottom w:val="0"/>
          <w:divBdr>
            <w:top w:val="none" w:sz="0" w:space="0" w:color="auto"/>
            <w:left w:val="none" w:sz="0" w:space="0" w:color="auto"/>
            <w:bottom w:val="none" w:sz="0" w:space="0" w:color="auto"/>
            <w:right w:val="none" w:sz="0" w:space="0" w:color="auto"/>
          </w:divBdr>
        </w:div>
        <w:div w:id="1148592514">
          <w:marLeft w:val="0"/>
          <w:marRight w:val="0"/>
          <w:marTop w:val="0"/>
          <w:marBottom w:val="0"/>
          <w:divBdr>
            <w:top w:val="none" w:sz="0" w:space="0" w:color="auto"/>
            <w:left w:val="none" w:sz="0" w:space="0" w:color="auto"/>
            <w:bottom w:val="none" w:sz="0" w:space="0" w:color="auto"/>
            <w:right w:val="none" w:sz="0" w:space="0" w:color="auto"/>
          </w:divBdr>
        </w:div>
        <w:div w:id="850139978">
          <w:marLeft w:val="0"/>
          <w:marRight w:val="0"/>
          <w:marTop w:val="0"/>
          <w:marBottom w:val="0"/>
          <w:divBdr>
            <w:top w:val="none" w:sz="0" w:space="0" w:color="auto"/>
            <w:left w:val="none" w:sz="0" w:space="0" w:color="auto"/>
            <w:bottom w:val="none" w:sz="0" w:space="0" w:color="auto"/>
            <w:right w:val="none" w:sz="0" w:space="0" w:color="auto"/>
          </w:divBdr>
        </w:div>
        <w:div w:id="51733562">
          <w:marLeft w:val="0"/>
          <w:marRight w:val="0"/>
          <w:marTop w:val="0"/>
          <w:marBottom w:val="0"/>
          <w:divBdr>
            <w:top w:val="none" w:sz="0" w:space="0" w:color="auto"/>
            <w:left w:val="none" w:sz="0" w:space="0" w:color="auto"/>
            <w:bottom w:val="none" w:sz="0" w:space="0" w:color="auto"/>
            <w:right w:val="none" w:sz="0" w:space="0" w:color="auto"/>
          </w:divBdr>
        </w:div>
        <w:div w:id="1089884750">
          <w:marLeft w:val="0"/>
          <w:marRight w:val="0"/>
          <w:marTop w:val="0"/>
          <w:marBottom w:val="0"/>
          <w:divBdr>
            <w:top w:val="none" w:sz="0" w:space="0" w:color="auto"/>
            <w:left w:val="none" w:sz="0" w:space="0" w:color="auto"/>
            <w:bottom w:val="none" w:sz="0" w:space="0" w:color="auto"/>
            <w:right w:val="none" w:sz="0" w:space="0" w:color="auto"/>
          </w:divBdr>
        </w:div>
        <w:div w:id="389887578">
          <w:marLeft w:val="0"/>
          <w:marRight w:val="0"/>
          <w:marTop w:val="0"/>
          <w:marBottom w:val="0"/>
          <w:divBdr>
            <w:top w:val="none" w:sz="0" w:space="0" w:color="auto"/>
            <w:left w:val="none" w:sz="0" w:space="0" w:color="auto"/>
            <w:bottom w:val="none" w:sz="0" w:space="0" w:color="auto"/>
            <w:right w:val="none" w:sz="0" w:space="0" w:color="auto"/>
          </w:divBdr>
        </w:div>
        <w:div w:id="703407942">
          <w:marLeft w:val="0"/>
          <w:marRight w:val="0"/>
          <w:marTop w:val="0"/>
          <w:marBottom w:val="0"/>
          <w:divBdr>
            <w:top w:val="none" w:sz="0" w:space="0" w:color="auto"/>
            <w:left w:val="none" w:sz="0" w:space="0" w:color="auto"/>
            <w:bottom w:val="none" w:sz="0" w:space="0" w:color="auto"/>
            <w:right w:val="none" w:sz="0" w:space="0" w:color="auto"/>
          </w:divBdr>
        </w:div>
      </w:divsChild>
    </w:div>
    <w:div w:id="1507869286">
      <w:bodyDiv w:val="1"/>
      <w:marLeft w:val="0"/>
      <w:marRight w:val="0"/>
      <w:marTop w:val="0"/>
      <w:marBottom w:val="0"/>
      <w:divBdr>
        <w:top w:val="none" w:sz="0" w:space="0" w:color="auto"/>
        <w:left w:val="none" w:sz="0" w:space="0" w:color="auto"/>
        <w:bottom w:val="none" w:sz="0" w:space="0" w:color="auto"/>
        <w:right w:val="none" w:sz="0" w:space="0" w:color="auto"/>
      </w:divBdr>
    </w:div>
    <w:div w:id="1509519643">
      <w:bodyDiv w:val="1"/>
      <w:marLeft w:val="0"/>
      <w:marRight w:val="0"/>
      <w:marTop w:val="0"/>
      <w:marBottom w:val="0"/>
      <w:divBdr>
        <w:top w:val="none" w:sz="0" w:space="0" w:color="auto"/>
        <w:left w:val="none" w:sz="0" w:space="0" w:color="auto"/>
        <w:bottom w:val="none" w:sz="0" w:space="0" w:color="auto"/>
        <w:right w:val="none" w:sz="0" w:space="0" w:color="auto"/>
      </w:divBdr>
    </w:div>
    <w:div w:id="1565797105">
      <w:bodyDiv w:val="1"/>
      <w:marLeft w:val="0"/>
      <w:marRight w:val="0"/>
      <w:marTop w:val="0"/>
      <w:marBottom w:val="0"/>
      <w:divBdr>
        <w:top w:val="none" w:sz="0" w:space="0" w:color="auto"/>
        <w:left w:val="none" w:sz="0" w:space="0" w:color="auto"/>
        <w:bottom w:val="none" w:sz="0" w:space="0" w:color="auto"/>
        <w:right w:val="none" w:sz="0" w:space="0" w:color="auto"/>
      </w:divBdr>
    </w:div>
    <w:div w:id="1571768017">
      <w:bodyDiv w:val="1"/>
      <w:marLeft w:val="0"/>
      <w:marRight w:val="0"/>
      <w:marTop w:val="0"/>
      <w:marBottom w:val="0"/>
      <w:divBdr>
        <w:top w:val="none" w:sz="0" w:space="0" w:color="auto"/>
        <w:left w:val="none" w:sz="0" w:space="0" w:color="auto"/>
        <w:bottom w:val="none" w:sz="0" w:space="0" w:color="auto"/>
        <w:right w:val="none" w:sz="0" w:space="0" w:color="auto"/>
      </w:divBdr>
      <w:divsChild>
        <w:div w:id="176651432">
          <w:marLeft w:val="0"/>
          <w:marRight w:val="0"/>
          <w:marTop w:val="0"/>
          <w:marBottom w:val="0"/>
          <w:divBdr>
            <w:top w:val="none" w:sz="0" w:space="0" w:color="auto"/>
            <w:left w:val="none" w:sz="0" w:space="0" w:color="auto"/>
            <w:bottom w:val="none" w:sz="0" w:space="0" w:color="auto"/>
            <w:right w:val="none" w:sz="0" w:space="0" w:color="auto"/>
          </w:divBdr>
          <w:divsChild>
            <w:div w:id="1977441974">
              <w:marLeft w:val="0"/>
              <w:marRight w:val="0"/>
              <w:marTop w:val="0"/>
              <w:marBottom w:val="0"/>
              <w:divBdr>
                <w:top w:val="none" w:sz="0" w:space="0" w:color="auto"/>
                <w:left w:val="none" w:sz="0" w:space="0" w:color="auto"/>
                <w:bottom w:val="none" w:sz="0" w:space="0" w:color="auto"/>
                <w:right w:val="none" w:sz="0" w:space="0" w:color="auto"/>
              </w:divBdr>
            </w:div>
          </w:divsChild>
        </w:div>
        <w:div w:id="1414664802">
          <w:marLeft w:val="0"/>
          <w:marRight w:val="0"/>
          <w:marTop w:val="0"/>
          <w:marBottom w:val="0"/>
          <w:divBdr>
            <w:top w:val="none" w:sz="0" w:space="0" w:color="auto"/>
            <w:left w:val="none" w:sz="0" w:space="0" w:color="auto"/>
            <w:bottom w:val="none" w:sz="0" w:space="0" w:color="auto"/>
            <w:right w:val="none" w:sz="0" w:space="0" w:color="auto"/>
          </w:divBdr>
          <w:divsChild>
            <w:div w:id="1443841538">
              <w:marLeft w:val="0"/>
              <w:marRight w:val="0"/>
              <w:marTop w:val="0"/>
              <w:marBottom w:val="0"/>
              <w:divBdr>
                <w:top w:val="none" w:sz="0" w:space="0" w:color="auto"/>
                <w:left w:val="none" w:sz="0" w:space="0" w:color="auto"/>
                <w:bottom w:val="none" w:sz="0" w:space="0" w:color="auto"/>
                <w:right w:val="none" w:sz="0" w:space="0" w:color="auto"/>
              </w:divBdr>
            </w:div>
          </w:divsChild>
        </w:div>
        <w:div w:id="925303879">
          <w:marLeft w:val="0"/>
          <w:marRight w:val="0"/>
          <w:marTop w:val="0"/>
          <w:marBottom w:val="0"/>
          <w:divBdr>
            <w:top w:val="none" w:sz="0" w:space="0" w:color="auto"/>
            <w:left w:val="none" w:sz="0" w:space="0" w:color="auto"/>
            <w:bottom w:val="none" w:sz="0" w:space="0" w:color="auto"/>
            <w:right w:val="none" w:sz="0" w:space="0" w:color="auto"/>
          </w:divBdr>
          <w:divsChild>
            <w:div w:id="10438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1019">
      <w:bodyDiv w:val="1"/>
      <w:marLeft w:val="0"/>
      <w:marRight w:val="0"/>
      <w:marTop w:val="0"/>
      <w:marBottom w:val="0"/>
      <w:divBdr>
        <w:top w:val="none" w:sz="0" w:space="0" w:color="auto"/>
        <w:left w:val="none" w:sz="0" w:space="0" w:color="auto"/>
        <w:bottom w:val="none" w:sz="0" w:space="0" w:color="auto"/>
        <w:right w:val="none" w:sz="0" w:space="0" w:color="auto"/>
      </w:divBdr>
    </w:div>
    <w:div w:id="1678998697">
      <w:bodyDiv w:val="1"/>
      <w:marLeft w:val="0"/>
      <w:marRight w:val="0"/>
      <w:marTop w:val="0"/>
      <w:marBottom w:val="0"/>
      <w:divBdr>
        <w:top w:val="none" w:sz="0" w:space="0" w:color="auto"/>
        <w:left w:val="none" w:sz="0" w:space="0" w:color="auto"/>
        <w:bottom w:val="none" w:sz="0" w:space="0" w:color="auto"/>
        <w:right w:val="none" w:sz="0" w:space="0" w:color="auto"/>
      </w:divBdr>
    </w:div>
    <w:div w:id="1681741093">
      <w:bodyDiv w:val="1"/>
      <w:marLeft w:val="0"/>
      <w:marRight w:val="0"/>
      <w:marTop w:val="0"/>
      <w:marBottom w:val="0"/>
      <w:divBdr>
        <w:top w:val="none" w:sz="0" w:space="0" w:color="auto"/>
        <w:left w:val="none" w:sz="0" w:space="0" w:color="auto"/>
        <w:bottom w:val="none" w:sz="0" w:space="0" w:color="auto"/>
        <w:right w:val="none" w:sz="0" w:space="0" w:color="auto"/>
      </w:divBdr>
    </w:div>
    <w:div w:id="1703050924">
      <w:bodyDiv w:val="1"/>
      <w:marLeft w:val="0"/>
      <w:marRight w:val="0"/>
      <w:marTop w:val="0"/>
      <w:marBottom w:val="0"/>
      <w:divBdr>
        <w:top w:val="none" w:sz="0" w:space="0" w:color="auto"/>
        <w:left w:val="none" w:sz="0" w:space="0" w:color="auto"/>
        <w:bottom w:val="none" w:sz="0" w:space="0" w:color="auto"/>
        <w:right w:val="none" w:sz="0" w:space="0" w:color="auto"/>
      </w:divBdr>
      <w:divsChild>
        <w:div w:id="231893005">
          <w:marLeft w:val="0"/>
          <w:marRight w:val="0"/>
          <w:marTop w:val="0"/>
          <w:marBottom w:val="0"/>
          <w:divBdr>
            <w:top w:val="none" w:sz="0" w:space="0" w:color="auto"/>
            <w:left w:val="none" w:sz="0" w:space="0" w:color="auto"/>
            <w:bottom w:val="none" w:sz="0" w:space="0" w:color="auto"/>
            <w:right w:val="none" w:sz="0" w:space="0" w:color="auto"/>
          </w:divBdr>
        </w:div>
      </w:divsChild>
    </w:div>
    <w:div w:id="1712728800">
      <w:bodyDiv w:val="1"/>
      <w:marLeft w:val="0"/>
      <w:marRight w:val="0"/>
      <w:marTop w:val="0"/>
      <w:marBottom w:val="0"/>
      <w:divBdr>
        <w:top w:val="none" w:sz="0" w:space="0" w:color="auto"/>
        <w:left w:val="none" w:sz="0" w:space="0" w:color="auto"/>
        <w:bottom w:val="none" w:sz="0" w:space="0" w:color="auto"/>
        <w:right w:val="none" w:sz="0" w:space="0" w:color="auto"/>
      </w:divBdr>
    </w:div>
    <w:div w:id="1733894462">
      <w:bodyDiv w:val="1"/>
      <w:marLeft w:val="0"/>
      <w:marRight w:val="0"/>
      <w:marTop w:val="0"/>
      <w:marBottom w:val="0"/>
      <w:divBdr>
        <w:top w:val="none" w:sz="0" w:space="0" w:color="auto"/>
        <w:left w:val="none" w:sz="0" w:space="0" w:color="auto"/>
        <w:bottom w:val="none" w:sz="0" w:space="0" w:color="auto"/>
        <w:right w:val="none" w:sz="0" w:space="0" w:color="auto"/>
      </w:divBdr>
    </w:div>
    <w:div w:id="1826892609">
      <w:bodyDiv w:val="1"/>
      <w:marLeft w:val="0"/>
      <w:marRight w:val="0"/>
      <w:marTop w:val="0"/>
      <w:marBottom w:val="0"/>
      <w:divBdr>
        <w:top w:val="none" w:sz="0" w:space="0" w:color="auto"/>
        <w:left w:val="none" w:sz="0" w:space="0" w:color="auto"/>
        <w:bottom w:val="none" w:sz="0" w:space="0" w:color="auto"/>
        <w:right w:val="none" w:sz="0" w:space="0" w:color="auto"/>
      </w:divBdr>
    </w:div>
    <w:div w:id="1874809589">
      <w:bodyDiv w:val="1"/>
      <w:marLeft w:val="0"/>
      <w:marRight w:val="0"/>
      <w:marTop w:val="0"/>
      <w:marBottom w:val="0"/>
      <w:divBdr>
        <w:top w:val="none" w:sz="0" w:space="0" w:color="auto"/>
        <w:left w:val="none" w:sz="0" w:space="0" w:color="auto"/>
        <w:bottom w:val="none" w:sz="0" w:space="0" w:color="auto"/>
        <w:right w:val="none" w:sz="0" w:space="0" w:color="auto"/>
      </w:divBdr>
      <w:divsChild>
        <w:div w:id="642782032">
          <w:marLeft w:val="0"/>
          <w:marRight w:val="0"/>
          <w:marTop w:val="0"/>
          <w:marBottom w:val="0"/>
          <w:divBdr>
            <w:top w:val="none" w:sz="0" w:space="0" w:color="auto"/>
            <w:left w:val="none" w:sz="0" w:space="0" w:color="auto"/>
            <w:bottom w:val="none" w:sz="0" w:space="0" w:color="auto"/>
            <w:right w:val="none" w:sz="0" w:space="0" w:color="auto"/>
          </w:divBdr>
        </w:div>
      </w:divsChild>
    </w:div>
    <w:div w:id="1878662454">
      <w:bodyDiv w:val="1"/>
      <w:marLeft w:val="0"/>
      <w:marRight w:val="0"/>
      <w:marTop w:val="0"/>
      <w:marBottom w:val="0"/>
      <w:divBdr>
        <w:top w:val="none" w:sz="0" w:space="0" w:color="auto"/>
        <w:left w:val="none" w:sz="0" w:space="0" w:color="auto"/>
        <w:bottom w:val="none" w:sz="0" w:space="0" w:color="auto"/>
        <w:right w:val="none" w:sz="0" w:space="0" w:color="auto"/>
      </w:divBdr>
    </w:div>
    <w:div w:id="2018380931">
      <w:bodyDiv w:val="1"/>
      <w:marLeft w:val="0"/>
      <w:marRight w:val="0"/>
      <w:marTop w:val="0"/>
      <w:marBottom w:val="0"/>
      <w:divBdr>
        <w:top w:val="none" w:sz="0" w:space="0" w:color="auto"/>
        <w:left w:val="none" w:sz="0" w:space="0" w:color="auto"/>
        <w:bottom w:val="none" w:sz="0" w:space="0" w:color="auto"/>
        <w:right w:val="none" w:sz="0" w:space="0" w:color="auto"/>
      </w:divBdr>
    </w:div>
    <w:div w:id="2037806585">
      <w:bodyDiv w:val="1"/>
      <w:marLeft w:val="0"/>
      <w:marRight w:val="0"/>
      <w:marTop w:val="0"/>
      <w:marBottom w:val="0"/>
      <w:divBdr>
        <w:top w:val="none" w:sz="0" w:space="0" w:color="auto"/>
        <w:left w:val="none" w:sz="0" w:space="0" w:color="auto"/>
        <w:bottom w:val="none" w:sz="0" w:space="0" w:color="auto"/>
        <w:right w:val="none" w:sz="0" w:space="0" w:color="auto"/>
      </w:divBdr>
    </w:div>
    <w:div w:id="2039887926">
      <w:bodyDiv w:val="1"/>
      <w:marLeft w:val="0"/>
      <w:marRight w:val="0"/>
      <w:marTop w:val="0"/>
      <w:marBottom w:val="0"/>
      <w:divBdr>
        <w:top w:val="none" w:sz="0" w:space="0" w:color="auto"/>
        <w:left w:val="none" w:sz="0" w:space="0" w:color="auto"/>
        <w:bottom w:val="none" w:sz="0" w:space="0" w:color="auto"/>
        <w:right w:val="none" w:sz="0" w:space="0" w:color="auto"/>
      </w:divBdr>
      <w:divsChild>
        <w:div w:id="590624261">
          <w:marLeft w:val="0"/>
          <w:marRight w:val="0"/>
          <w:marTop w:val="0"/>
          <w:marBottom w:val="0"/>
          <w:divBdr>
            <w:top w:val="none" w:sz="0" w:space="0" w:color="auto"/>
            <w:left w:val="none" w:sz="0" w:space="0" w:color="auto"/>
            <w:bottom w:val="none" w:sz="0" w:space="0" w:color="auto"/>
            <w:right w:val="none" w:sz="0" w:space="0" w:color="auto"/>
          </w:divBdr>
        </w:div>
      </w:divsChild>
    </w:div>
    <w:div w:id="2051686463">
      <w:bodyDiv w:val="1"/>
      <w:marLeft w:val="0"/>
      <w:marRight w:val="0"/>
      <w:marTop w:val="0"/>
      <w:marBottom w:val="0"/>
      <w:divBdr>
        <w:top w:val="none" w:sz="0" w:space="0" w:color="auto"/>
        <w:left w:val="none" w:sz="0" w:space="0" w:color="auto"/>
        <w:bottom w:val="none" w:sz="0" w:space="0" w:color="auto"/>
        <w:right w:val="none" w:sz="0" w:space="0" w:color="auto"/>
      </w:divBdr>
    </w:div>
    <w:div w:id="2066836242">
      <w:bodyDiv w:val="1"/>
      <w:marLeft w:val="0"/>
      <w:marRight w:val="0"/>
      <w:marTop w:val="0"/>
      <w:marBottom w:val="0"/>
      <w:divBdr>
        <w:top w:val="none" w:sz="0" w:space="0" w:color="auto"/>
        <w:left w:val="none" w:sz="0" w:space="0" w:color="auto"/>
        <w:bottom w:val="none" w:sz="0" w:space="0" w:color="auto"/>
        <w:right w:val="none" w:sz="0" w:space="0" w:color="auto"/>
      </w:divBdr>
    </w:div>
    <w:div w:id="2111776030">
      <w:bodyDiv w:val="1"/>
      <w:marLeft w:val="0"/>
      <w:marRight w:val="0"/>
      <w:marTop w:val="0"/>
      <w:marBottom w:val="0"/>
      <w:divBdr>
        <w:top w:val="none" w:sz="0" w:space="0" w:color="auto"/>
        <w:left w:val="none" w:sz="0" w:space="0" w:color="auto"/>
        <w:bottom w:val="none" w:sz="0" w:space="0" w:color="auto"/>
        <w:right w:val="none" w:sz="0" w:space="0" w:color="auto"/>
      </w:divBdr>
    </w:div>
    <w:div w:id="2135361761">
      <w:bodyDiv w:val="1"/>
      <w:marLeft w:val="0"/>
      <w:marRight w:val="0"/>
      <w:marTop w:val="0"/>
      <w:marBottom w:val="0"/>
      <w:divBdr>
        <w:top w:val="none" w:sz="0" w:space="0" w:color="auto"/>
        <w:left w:val="none" w:sz="0" w:space="0" w:color="auto"/>
        <w:bottom w:val="none" w:sz="0" w:space="0" w:color="auto"/>
        <w:right w:val="none" w:sz="0" w:space="0" w:color="auto"/>
      </w:divBdr>
      <w:divsChild>
        <w:div w:id="40829041">
          <w:marLeft w:val="0"/>
          <w:marRight w:val="0"/>
          <w:marTop w:val="0"/>
          <w:marBottom w:val="0"/>
          <w:divBdr>
            <w:top w:val="none" w:sz="0" w:space="0" w:color="auto"/>
            <w:left w:val="none" w:sz="0" w:space="0" w:color="auto"/>
            <w:bottom w:val="none" w:sz="0" w:space="0" w:color="auto"/>
            <w:right w:val="none" w:sz="0" w:space="0" w:color="auto"/>
          </w:divBdr>
        </w:div>
        <w:div w:id="2102143972">
          <w:marLeft w:val="0"/>
          <w:marRight w:val="0"/>
          <w:marTop w:val="0"/>
          <w:marBottom w:val="0"/>
          <w:divBdr>
            <w:top w:val="none" w:sz="0" w:space="0" w:color="auto"/>
            <w:left w:val="none" w:sz="0" w:space="0" w:color="auto"/>
            <w:bottom w:val="none" w:sz="0" w:space="0" w:color="auto"/>
            <w:right w:val="none" w:sz="0" w:space="0" w:color="auto"/>
          </w:divBdr>
        </w:div>
        <w:div w:id="1365669729">
          <w:marLeft w:val="0"/>
          <w:marRight w:val="0"/>
          <w:marTop w:val="0"/>
          <w:marBottom w:val="0"/>
          <w:divBdr>
            <w:top w:val="none" w:sz="0" w:space="0" w:color="auto"/>
            <w:left w:val="none" w:sz="0" w:space="0" w:color="auto"/>
            <w:bottom w:val="none" w:sz="0" w:space="0" w:color="auto"/>
            <w:right w:val="none" w:sz="0" w:space="0" w:color="auto"/>
          </w:divBdr>
        </w:div>
        <w:div w:id="1810629286">
          <w:marLeft w:val="0"/>
          <w:marRight w:val="0"/>
          <w:marTop w:val="0"/>
          <w:marBottom w:val="0"/>
          <w:divBdr>
            <w:top w:val="none" w:sz="0" w:space="0" w:color="auto"/>
            <w:left w:val="none" w:sz="0" w:space="0" w:color="auto"/>
            <w:bottom w:val="none" w:sz="0" w:space="0" w:color="auto"/>
            <w:right w:val="none" w:sz="0" w:space="0" w:color="auto"/>
          </w:divBdr>
        </w:div>
        <w:div w:id="307319379">
          <w:marLeft w:val="0"/>
          <w:marRight w:val="0"/>
          <w:marTop w:val="0"/>
          <w:marBottom w:val="0"/>
          <w:divBdr>
            <w:top w:val="none" w:sz="0" w:space="0" w:color="auto"/>
            <w:left w:val="none" w:sz="0" w:space="0" w:color="auto"/>
            <w:bottom w:val="none" w:sz="0" w:space="0" w:color="auto"/>
            <w:right w:val="none" w:sz="0" w:space="0" w:color="auto"/>
          </w:divBdr>
        </w:div>
        <w:div w:id="1470705792">
          <w:marLeft w:val="0"/>
          <w:marRight w:val="0"/>
          <w:marTop w:val="0"/>
          <w:marBottom w:val="0"/>
          <w:divBdr>
            <w:top w:val="none" w:sz="0" w:space="0" w:color="auto"/>
            <w:left w:val="none" w:sz="0" w:space="0" w:color="auto"/>
            <w:bottom w:val="none" w:sz="0" w:space="0" w:color="auto"/>
            <w:right w:val="none" w:sz="0" w:space="0" w:color="auto"/>
          </w:divBdr>
        </w:div>
        <w:div w:id="2092852207">
          <w:marLeft w:val="0"/>
          <w:marRight w:val="0"/>
          <w:marTop w:val="0"/>
          <w:marBottom w:val="0"/>
          <w:divBdr>
            <w:top w:val="none" w:sz="0" w:space="0" w:color="auto"/>
            <w:left w:val="none" w:sz="0" w:space="0" w:color="auto"/>
            <w:bottom w:val="none" w:sz="0" w:space="0" w:color="auto"/>
            <w:right w:val="none" w:sz="0" w:space="0" w:color="auto"/>
          </w:divBdr>
        </w:div>
        <w:div w:id="1853452392">
          <w:marLeft w:val="0"/>
          <w:marRight w:val="0"/>
          <w:marTop w:val="0"/>
          <w:marBottom w:val="0"/>
          <w:divBdr>
            <w:top w:val="none" w:sz="0" w:space="0" w:color="auto"/>
            <w:left w:val="none" w:sz="0" w:space="0" w:color="auto"/>
            <w:bottom w:val="none" w:sz="0" w:space="0" w:color="auto"/>
            <w:right w:val="none" w:sz="0" w:space="0" w:color="auto"/>
          </w:divBdr>
        </w:div>
        <w:div w:id="1781604870">
          <w:marLeft w:val="0"/>
          <w:marRight w:val="0"/>
          <w:marTop w:val="0"/>
          <w:marBottom w:val="0"/>
          <w:divBdr>
            <w:top w:val="none" w:sz="0" w:space="0" w:color="auto"/>
            <w:left w:val="none" w:sz="0" w:space="0" w:color="auto"/>
            <w:bottom w:val="none" w:sz="0" w:space="0" w:color="auto"/>
            <w:right w:val="none" w:sz="0" w:space="0" w:color="auto"/>
          </w:divBdr>
        </w:div>
        <w:div w:id="1192645377">
          <w:marLeft w:val="0"/>
          <w:marRight w:val="0"/>
          <w:marTop w:val="0"/>
          <w:marBottom w:val="0"/>
          <w:divBdr>
            <w:top w:val="none" w:sz="0" w:space="0" w:color="auto"/>
            <w:left w:val="none" w:sz="0" w:space="0" w:color="auto"/>
            <w:bottom w:val="none" w:sz="0" w:space="0" w:color="auto"/>
            <w:right w:val="none" w:sz="0" w:space="0" w:color="auto"/>
          </w:divBdr>
        </w:div>
        <w:div w:id="163814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sung.com/ie/offer/samsung-q-symphony-soundbar-cashback-deal/" TargetMode="External"/><Relationship Id="rId18" Type="http://schemas.openxmlformats.org/officeDocument/2006/relationships/hyperlink" Target="http://www.samsung.com/uk/info/privac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amsung.com/uk/offer/samsung-q-symphony-soundbar-cashback-deal/" TargetMode="External"/><Relationship Id="rId17" Type="http://schemas.openxmlformats.org/officeDocument/2006/relationships/hyperlink" Target="https://2021.samsungpromotions.claims/q-symphony-soundbar-cashback-offer" TargetMode="Externa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2021.samsungpromotions.claims/q-symphony-soundbar-cashback-de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45"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samsung.com/ie/offer/samsung-q-symphony-soundbar-cashback-offer/"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msung.com/uk/offer/samsung-q-symphony-soundbar-cashback-off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2864764CE1B44A0CC3E9E89F6FC32" ma:contentTypeVersion="14" ma:contentTypeDescription="Create a new document." ma:contentTypeScope="" ma:versionID="bb07200b4d38ee1cb5a433afb34bf16d">
  <xsd:schema xmlns:xsd="http://www.w3.org/2001/XMLSchema" xmlns:xs="http://www.w3.org/2001/XMLSchema" xmlns:p="http://schemas.microsoft.com/office/2006/metadata/properties" xmlns:ns2="a6ca377b-4eb4-4b82-af46-f23650fbf515" xmlns:ns3="02b307ba-1903-42c5-8a47-5e3902fed9a6" targetNamespace="http://schemas.microsoft.com/office/2006/metadata/properties" ma:root="true" ma:fieldsID="1d6c656086efb606e2210a5d80c15674" ns2:_="" ns3:_="">
    <xsd:import namespace="a6ca377b-4eb4-4b82-af46-f23650fbf515"/>
    <xsd:import namespace="02b307ba-1903-42c5-8a47-5e3902fed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Assignee" minOccurs="0"/>
                <xsd:element ref="ns2:u7bc"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377b-4eb4-4b82-af46-f23650fbf5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Assignee" ma:index="15" nillable="true" ma:displayName="Assignee" ma:description="Who will work on these emails in Digital?" ma:format="Dropdown" ma:list="UserInfo" ma:SharePointGroup="0" ma:internalName="Assign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7bc" ma:index="16" nillable="true" ma:displayName="Required for launch" ma:internalName="u7bc">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307ba-1903-42c5-8a47-5e3902fed9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e xmlns="a6ca377b-4eb4-4b82-af46-f23650fbf515">
      <UserInfo>
        <DisplayName/>
        <AccountId xsi:nil="true"/>
        <AccountType/>
      </UserInfo>
    </Assignee>
    <u7bc xmlns="a6ca377b-4eb4-4b82-af46-f23650fbf5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9848-4333-4799-8126-A4E7370A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377b-4eb4-4b82-af46-f23650fbf515"/>
    <ds:schemaRef ds:uri="02b307ba-1903-42c5-8a47-5e3902fed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00050-71E6-495C-922A-A3F8747BE189}">
  <ds:schemaRefs>
    <ds:schemaRef ds:uri="http://schemas.microsoft.com/office/2006/metadata/properties"/>
    <ds:schemaRef ds:uri="http://schemas.microsoft.com/office/infopath/2007/PartnerControls"/>
    <ds:schemaRef ds:uri="a6ca377b-4eb4-4b82-af46-f23650fbf515"/>
  </ds:schemaRefs>
</ds:datastoreItem>
</file>

<file path=customXml/itemProps3.xml><?xml version="1.0" encoding="utf-8"?>
<ds:datastoreItem xmlns:ds="http://schemas.openxmlformats.org/officeDocument/2006/customXml" ds:itemID="{75197282-06B9-4D70-9E92-30FED19184B8}">
  <ds:schemaRefs>
    <ds:schemaRef ds:uri="http://schemas.microsoft.com/sharepoint/v3/contenttype/forms"/>
  </ds:schemaRefs>
</ds:datastoreItem>
</file>

<file path=customXml/itemProps4.xml><?xml version="1.0" encoding="utf-8"?>
<ds:datastoreItem xmlns:ds="http://schemas.openxmlformats.org/officeDocument/2006/customXml" ds:itemID="{5E761415-F3F5-481B-97DC-424CE4ED473E}">
  <ds:schemaRefs>
    <ds:schemaRef ds:uri="http://schemas.openxmlformats.org/officeDocument/2006/bibliography"/>
  </ds:schemaRefs>
</ds:datastoreItem>
</file>

<file path=customXml/itemProps5.xml><?xml version="1.0" encoding="utf-8"?>
<ds:datastoreItem xmlns:ds="http://schemas.openxmlformats.org/officeDocument/2006/customXml" ds:itemID="{A81484E3-A080-4DBC-8AA0-7D35B2E5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SEUK</Company>
  <LinksUpToDate>false</LinksUpToDate>
  <CharactersWithSpaces>14489</CharactersWithSpaces>
  <SharedDoc>false</SharedDoc>
  <HLinks>
    <vt:vector size="24" baseType="variant">
      <vt:variant>
        <vt:i4>7733300</vt:i4>
      </vt:variant>
      <vt:variant>
        <vt:i4>9</vt:i4>
      </vt:variant>
      <vt:variant>
        <vt:i4>0</vt:i4>
      </vt:variant>
      <vt:variant>
        <vt:i4>5</vt:i4>
      </vt:variant>
      <vt:variant>
        <vt:lpwstr>http://www.samsung.com/uk/info/privacy.html</vt:lpwstr>
      </vt:variant>
      <vt:variant>
        <vt:lpwstr/>
      </vt:variant>
      <vt:variant>
        <vt:i4>589871</vt:i4>
      </vt:variant>
      <vt:variant>
        <vt:i4>6</vt:i4>
      </vt:variant>
      <vt:variant>
        <vt:i4>0</vt:i4>
      </vt:variant>
      <vt:variant>
        <vt:i4>5</vt:i4>
      </vt:variant>
      <vt:variant>
        <vt:lpwstr>mailto:neoqledtv@samsungpromotions.claims</vt:lpwstr>
      </vt:variant>
      <vt:variant>
        <vt:lpwstr/>
      </vt:variant>
      <vt:variant>
        <vt:i4>6226004</vt:i4>
      </vt:variant>
      <vt:variant>
        <vt:i4>3</vt:i4>
      </vt:variant>
      <vt:variant>
        <vt:i4>0</vt:i4>
      </vt:variant>
      <vt:variant>
        <vt:i4>5</vt:i4>
      </vt:variant>
      <vt:variant>
        <vt:lpwstr>https://2021.samsungpromotions.claims/neocashback</vt:lpwstr>
      </vt:variant>
      <vt:variant>
        <vt:lpwstr/>
      </vt:variant>
      <vt:variant>
        <vt:i4>6226004</vt:i4>
      </vt:variant>
      <vt:variant>
        <vt:i4>0</vt:i4>
      </vt:variant>
      <vt:variant>
        <vt:i4>0</vt:i4>
      </vt:variant>
      <vt:variant>
        <vt:i4>5</vt:i4>
      </vt:variant>
      <vt:variant>
        <vt:lpwstr>https://2021.samsungpromotions.claims/neocashback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Kerryn Meijer/Marketing - TV/AV Channel Marketing /SEUK/Professional/삼성전자</cp:lastModifiedBy>
  <cp:revision>2</cp:revision>
  <cp:lastPrinted>2018-10-03T05:08:00Z</cp:lastPrinted>
  <dcterms:created xsi:type="dcterms:W3CDTF">2021-08-11T08:45:00Z</dcterms:created>
  <dcterms:modified xsi:type="dcterms:W3CDTF">2021-08-11T08:45:00Z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0x0101007A12864764CE1B44A0CC3E9E89F6FC32</vt:lpwstr>
  </property>
  <property fmtid="{D5CDD505-2E9C-101B-9397-08002B2CF9AE}" pid="3" name="AuthorIds_UIVersion_512">
    <vt:lpwstr>314</vt:lpwstr>
  </property>
</Properties>
</file>